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600" w:lineRule="exact"/>
        <w:jc w:val="both"/>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附件</w:t>
      </w:r>
    </w:p>
    <w:p>
      <w:pPr>
        <w:pStyle w:val="2"/>
        <w:rPr>
          <w:rFonts w:hint="eastAsia"/>
          <w:lang w:val="en-US" w:eastAsia="zh-CN"/>
        </w:rPr>
      </w:pPr>
    </w:p>
    <w:p>
      <w:pPr>
        <w:pStyle w:val="2"/>
        <w:keepNext w:val="0"/>
        <w:keepLines w:val="0"/>
        <w:pageBreakBefore w:val="0"/>
        <w:widowControl/>
        <w:kinsoku/>
        <w:wordWrap/>
        <w:overflowPunct/>
        <w:topLinePunct w:val="0"/>
        <w:autoSpaceDE/>
        <w:autoSpaceDN/>
        <w:bidi w:val="0"/>
        <w:adjustRightInd w:val="0"/>
        <w:snapToGrid w:val="0"/>
        <w:spacing w:after="0" w:line="600" w:lineRule="exact"/>
        <w:ind w:left="0" w:leftChars="0" w:firstLine="0" w:firstLineChars="0"/>
        <w:jc w:val="center"/>
        <w:textAlignment w:val="auto"/>
        <w:rPr>
          <w:rFonts w:hint="eastAsia" w:ascii="方正小标宋_GBK" w:hAnsi="方正小标宋_GBK" w:eastAsia="方正小标宋_GBK" w:cs="方正小标宋_GBK"/>
          <w:color w:val="333333"/>
          <w:kern w:val="0"/>
          <w:sz w:val="44"/>
          <w:szCs w:val="44"/>
          <w:lang w:val="en-US" w:eastAsia="zh-CN"/>
        </w:rPr>
      </w:pPr>
      <w:r>
        <w:rPr>
          <w:rFonts w:hint="eastAsia" w:ascii="方正小标宋_GBK" w:hAnsi="方正小标宋_GBK" w:eastAsia="方正小标宋_GBK" w:cs="方正小标宋_GBK"/>
          <w:color w:val="333333"/>
          <w:kern w:val="0"/>
          <w:sz w:val="44"/>
          <w:szCs w:val="44"/>
          <w:lang w:val="en-US" w:eastAsia="zh-CN"/>
        </w:rPr>
        <w:t>宿州市2021年度标准化奖励征集项目</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left="0" w:leftChars="0" w:firstLine="0" w:firstLineChars="0"/>
        <w:jc w:val="center"/>
        <w:textAlignment w:val="auto"/>
        <w:rPr>
          <w:rFonts w:hint="eastAsia" w:ascii="方正小标宋_GBK" w:hAnsi="方正小标宋_GBK" w:eastAsia="方正小标宋_GBK" w:cs="方正小标宋_GBK"/>
          <w:color w:val="333333"/>
          <w:kern w:val="0"/>
          <w:sz w:val="44"/>
          <w:szCs w:val="44"/>
          <w:lang w:val="en-US" w:eastAsia="zh-CN"/>
        </w:rPr>
      </w:pPr>
      <w:r>
        <w:rPr>
          <w:rFonts w:hint="eastAsia" w:ascii="方正小标宋_GBK" w:hAnsi="方正小标宋_GBK" w:eastAsia="方正小标宋_GBK" w:cs="方正小标宋_GBK"/>
          <w:color w:val="333333"/>
          <w:kern w:val="0"/>
          <w:sz w:val="44"/>
          <w:szCs w:val="44"/>
          <w:lang w:val="en-US" w:eastAsia="zh-CN"/>
        </w:rPr>
        <w:t>汇总表</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left="0" w:leftChars="0" w:firstLine="0" w:firstLineChars="0"/>
        <w:jc w:val="center"/>
        <w:textAlignment w:val="auto"/>
        <w:rPr>
          <w:rFonts w:hint="eastAsia" w:ascii="方正小标宋_GBK" w:hAnsi="方正小标宋_GBK" w:eastAsia="方正小标宋_GBK" w:cs="方正小标宋_GBK"/>
          <w:color w:val="333333"/>
          <w:kern w:val="0"/>
          <w:sz w:val="44"/>
          <w:szCs w:val="44"/>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b w:val="0"/>
          <w:bCs w:val="0"/>
          <w:sz w:val="32"/>
          <w:szCs w:val="32"/>
          <w:lang w:val="en-US" w:eastAsia="zh-CN"/>
        </w:rPr>
        <w:t>参与制定</w:t>
      </w:r>
      <w:r>
        <w:rPr>
          <w:rFonts w:hint="eastAsia" w:ascii="方正黑体_GBK" w:hAnsi="方正黑体_GBK" w:eastAsia="方正黑体_GBK" w:cs="方正黑体_GBK"/>
          <w:b w:val="0"/>
          <w:bCs w:val="0"/>
          <w:sz w:val="32"/>
          <w:szCs w:val="32"/>
          <w:lang w:eastAsia="zh-CN"/>
        </w:rPr>
        <w:t>国家</w:t>
      </w:r>
      <w:r>
        <w:rPr>
          <w:rFonts w:hint="eastAsia" w:ascii="方正黑体_GBK" w:hAnsi="方正黑体_GBK" w:eastAsia="方正黑体_GBK" w:cs="方正黑体_GBK"/>
          <w:b w:val="0"/>
          <w:bCs w:val="0"/>
          <w:sz w:val="32"/>
          <w:szCs w:val="32"/>
        </w:rPr>
        <w:t>标准项目</w:t>
      </w:r>
    </w:p>
    <w:tbl>
      <w:tblPr>
        <w:tblStyle w:val="4"/>
        <w:tblW w:w="10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935"/>
        <w:gridCol w:w="2189"/>
        <w:gridCol w:w="1258"/>
        <w:gridCol w:w="2688"/>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序号</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标准名称</w:t>
            </w:r>
          </w:p>
        </w:tc>
        <w:tc>
          <w:tcPr>
            <w:tcW w:w="218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标准编号</w:t>
            </w:r>
          </w:p>
        </w:tc>
        <w:tc>
          <w:tcPr>
            <w:tcW w:w="125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级别</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单位名称</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奖励标准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机械安全 联锁装置的安全要求第3部分：截留钥匙联锁装置及系统</w:t>
            </w:r>
          </w:p>
        </w:tc>
        <w:tc>
          <w:tcPr>
            <w:tcW w:w="218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GB/T 41108.3-2021</w:t>
            </w:r>
          </w:p>
        </w:tc>
        <w:tc>
          <w:tcPr>
            <w:tcW w:w="125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国家</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安徽天珝科技有限公司</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复合材料与金属组合件 碳纤维增强聚合物基复合材料胶接或紧固件连接结构人工环境下的电偶腐蚀试验 盐雾试验</w:t>
            </w:r>
          </w:p>
        </w:tc>
        <w:tc>
          <w:tcPr>
            <w:tcW w:w="218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GB/T 40340-2021/ISO 21746:2019</w:t>
            </w:r>
          </w:p>
        </w:tc>
        <w:tc>
          <w:tcPr>
            <w:tcW w:w="125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国家</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安徽佳力奇先进复合材料科技股份公司</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9" w:type="dxa"/>
            <w:gridSpan w:val="5"/>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合计</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36万元</w:t>
            </w:r>
          </w:p>
        </w:tc>
      </w:tr>
    </w:tbl>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方正黑体_GBK" w:hAnsi="方正黑体_GBK" w:eastAsia="方正黑体_GBK" w:cs="方正黑体_GBK"/>
          <w:color w:val="000000"/>
          <w:sz w:val="32"/>
          <w:szCs w:val="32"/>
          <w:lang w:val="en-US" w:eastAsia="zh-CN"/>
        </w:rPr>
      </w:pPr>
    </w:p>
    <w:p>
      <w:pPr>
        <w:keepNext w:val="0"/>
        <w:keepLines w:val="0"/>
        <w:pageBreakBefore w:val="0"/>
        <w:widowControl/>
        <w:numPr>
          <w:ilvl w:val="0"/>
          <w:numId w:val="1"/>
        </w:numPr>
        <w:kinsoku/>
        <w:wordWrap/>
        <w:overflowPunct/>
        <w:topLinePunct w:val="0"/>
        <w:autoSpaceDE/>
        <w:autoSpaceDN/>
        <w:bidi w:val="0"/>
        <w:adjustRightInd w:val="0"/>
        <w:snapToGrid w:val="0"/>
        <w:spacing w:after="0"/>
        <w:jc w:val="both"/>
        <w:textAlignment w:val="auto"/>
        <w:rPr>
          <w:rFonts w:hint="eastAsia" w:ascii="方正黑体_GBK" w:hAnsi="方正黑体_GBK" w:eastAsia="方正黑体_GBK" w:cs="方正黑体_GBK"/>
          <w:i w:val="0"/>
          <w:color w:val="000000"/>
          <w:kern w:val="0"/>
          <w:sz w:val="32"/>
          <w:szCs w:val="32"/>
          <w:u w:val="none"/>
          <w:lang w:val="en-US" w:eastAsia="zh-CN" w:bidi="ar"/>
        </w:rPr>
      </w:pPr>
      <w:r>
        <w:rPr>
          <w:rFonts w:hint="eastAsia" w:ascii="方正黑体_GBK" w:hAnsi="方正黑体_GBK" w:eastAsia="方正黑体_GBK" w:cs="方正黑体_GBK"/>
          <w:i w:val="0"/>
          <w:color w:val="000000"/>
          <w:kern w:val="0"/>
          <w:sz w:val="32"/>
          <w:szCs w:val="32"/>
          <w:u w:val="none"/>
          <w:lang w:val="en-US" w:eastAsia="zh-CN" w:bidi="ar"/>
        </w:rPr>
        <w:t>参与</w:t>
      </w:r>
      <w:r>
        <w:rPr>
          <w:rFonts w:hint="eastAsia" w:ascii="方正黑体_GBK" w:hAnsi="方正黑体_GBK" w:eastAsia="方正黑体_GBK" w:cs="方正黑体_GBK"/>
          <w:b w:val="0"/>
          <w:bCs w:val="0"/>
          <w:sz w:val="32"/>
          <w:szCs w:val="32"/>
          <w:lang w:val="en-US" w:eastAsia="zh-CN"/>
        </w:rPr>
        <w:t>修订</w:t>
      </w:r>
      <w:r>
        <w:rPr>
          <w:rFonts w:hint="eastAsia" w:ascii="方正黑体_GBK" w:hAnsi="方正黑体_GBK" w:eastAsia="方正黑体_GBK" w:cs="方正黑体_GBK"/>
          <w:b w:val="0"/>
          <w:bCs w:val="0"/>
          <w:sz w:val="32"/>
          <w:szCs w:val="32"/>
          <w:lang w:eastAsia="zh-CN"/>
        </w:rPr>
        <w:t>国家</w:t>
      </w:r>
      <w:r>
        <w:rPr>
          <w:rFonts w:hint="eastAsia" w:ascii="方正黑体_GBK" w:hAnsi="方正黑体_GBK" w:eastAsia="方正黑体_GBK" w:cs="方正黑体_GBK"/>
          <w:b w:val="0"/>
          <w:bCs w:val="0"/>
          <w:sz w:val="32"/>
          <w:szCs w:val="32"/>
        </w:rPr>
        <w:t>标准项目</w:t>
      </w:r>
    </w:p>
    <w:tbl>
      <w:tblPr>
        <w:tblStyle w:val="4"/>
        <w:tblW w:w="10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856"/>
        <w:gridCol w:w="2179"/>
        <w:gridCol w:w="1267"/>
        <w:gridCol w:w="2707"/>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序号</w:t>
            </w:r>
          </w:p>
        </w:tc>
        <w:tc>
          <w:tcPr>
            <w:tcW w:w="185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标准名称</w:t>
            </w:r>
          </w:p>
        </w:tc>
        <w:tc>
          <w:tcPr>
            <w:tcW w:w="217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标准编号</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级别</w:t>
            </w:r>
          </w:p>
        </w:tc>
        <w:tc>
          <w:tcPr>
            <w:tcW w:w="270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单位名称</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奖励标准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w:t>
            </w:r>
          </w:p>
        </w:tc>
        <w:tc>
          <w:tcPr>
            <w:tcW w:w="185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一次性使用灭菌橡胶外科手套</w:t>
            </w:r>
          </w:p>
        </w:tc>
        <w:tc>
          <w:tcPr>
            <w:tcW w:w="217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GB/T 7543-2020/ISO 10282:2014代替GB 7543-2006（实施日期：2021-07-01）</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国家</w:t>
            </w:r>
          </w:p>
        </w:tc>
        <w:tc>
          <w:tcPr>
            <w:tcW w:w="270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安徽和佳医疗用品科技有限公司</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5.4万元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w:t>
            </w:r>
          </w:p>
        </w:tc>
        <w:tc>
          <w:tcPr>
            <w:tcW w:w="185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机械安全 急停功能 设计原则</w:t>
            </w:r>
          </w:p>
        </w:tc>
        <w:tc>
          <w:tcPr>
            <w:tcW w:w="217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GB/T 16754-2021/ISO 13850:2015代替GB 16754-2008</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国家</w:t>
            </w:r>
          </w:p>
        </w:tc>
        <w:tc>
          <w:tcPr>
            <w:tcW w:w="270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安徽天珝科技有限公司</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5.4万元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7" w:type="dxa"/>
            <w:gridSpan w:val="5"/>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合计</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10.8万元</w:t>
            </w:r>
          </w:p>
        </w:tc>
      </w:tr>
    </w:tbl>
    <w:p>
      <w:pPr>
        <w:pStyle w:val="2"/>
        <w:keepNext w:val="0"/>
        <w:keepLines w:val="0"/>
        <w:pageBreakBefore w:val="0"/>
        <w:widowControl/>
        <w:kinsoku/>
        <w:wordWrap/>
        <w:overflowPunct/>
        <w:topLinePunct w:val="0"/>
        <w:autoSpaceDE/>
        <w:autoSpaceDN/>
        <w:bidi w:val="0"/>
        <w:adjustRightInd w:val="0"/>
        <w:snapToGrid w:val="0"/>
        <w:spacing w:after="0"/>
        <w:ind w:left="0" w:leftChars="0" w:firstLine="0" w:firstLineChars="0"/>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numPr>
          <w:ilvl w:val="0"/>
          <w:numId w:val="1"/>
        </w:numPr>
        <w:kinsoku/>
        <w:wordWrap/>
        <w:overflowPunct/>
        <w:topLinePunct w:val="0"/>
        <w:autoSpaceDE/>
        <w:autoSpaceDN/>
        <w:bidi w:val="0"/>
        <w:adjustRightInd w:val="0"/>
        <w:snapToGrid w:val="0"/>
        <w:spacing w:after="0"/>
        <w:ind w:left="0" w:leftChars="0" w:firstLine="0" w:firstLineChars="0"/>
        <w:jc w:val="both"/>
        <w:textAlignment w:val="auto"/>
        <w:rPr>
          <w:rFonts w:hint="eastAsia" w:ascii="方正黑体_GBK" w:hAnsi="方正黑体_GBK" w:eastAsia="方正黑体_GBK" w:cs="方正黑体_GBK"/>
          <w:i w:val="0"/>
          <w:color w:val="000000"/>
          <w:kern w:val="0"/>
          <w:sz w:val="32"/>
          <w:szCs w:val="32"/>
          <w:u w:val="none"/>
          <w:lang w:val="en-US" w:eastAsia="zh-CN" w:bidi="ar"/>
        </w:rPr>
      </w:pPr>
      <w:r>
        <w:rPr>
          <w:rFonts w:hint="eastAsia" w:ascii="方正黑体_GBK" w:hAnsi="方正黑体_GBK" w:eastAsia="方正黑体_GBK" w:cs="方正黑体_GBK"/>
          <w:i w:val="0"/>
          <w:color w:val="000000"/>
          <w:kern w:val="0"/>
          <w:sz w:val="32"/>
          <w:szCs w:val="32"/>
          <w:u w:val="none"/>
          <w:lang w:val="en-US" w:eastAsia="zh-CN" w:bidi="ar"/>
        </w:rPr>
        <w:t>参与制定行业标准项目</w:t>
      </w:r>
    </w:p>
    <w:tbl>
      <w:tblPr>
        <w:tblStyle w:val="4"/>
        <w:tblW w:w="9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729"/>
        <w:gridCol w:w="2198"/>
        <w:gridCol w:w="1267"/>
        <w:gridCol w:w="2706"/>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序号</w:t>
            </w:r>
          </w:p>
        </w:tc>
        <w:tc>
          <w:tcPr>
            <w:tcW w:w="172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标准名称</w:t>
            </w:r>
          </w:p>
        </w:tc>
        <w:tc>
          <w:tcPr>
            <w:tcW w:w="219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标准编号</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级别</w:t>
            </w:r>
          </w:p>
        </w:tc>
        <w:tc>
          <w:tcPr>
            <w:tcW w:w="270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单位名称</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奖励标准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w:t>
            </w:r>
          </w:p>
        </w:tc>
        <w:tc>
          <w:tcPr>
            <w:tcW w:w="172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涤粘混纺色纺弹力布</w:t>
            </w:r>
          </w:p>
        </w:tc>
        <w:tc>
          <w:tcPr>
            <w:tcW w:w="219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FZ/T 13056-2021</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行业</w:t>
            </w:r>
          </w:p>
        </w:tc>
        <w:tc>
          <w:tcPr>
            <w:tcW w:w="270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安徽宿州润达纺织（集团）有限公司</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w:t>
            </w:r>
          </w:p>
        </w:tc>
        <w:tc>
          <w:tcPr>
            <w:tcW w:w="172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高阻隔软包装罐臧食品技术规范</w:t>
            </w:r>
          </w:p>
        </w:tc>
        <w:tc>
          <w:tcPr>
            <w:tcW w:w="219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QB/T 5540-2020(实施日期：2021-04-01)</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行业</w:t>
            </w:r>
          </w:p>
        </w:tc>
        <w:tc>
          <w:tcPr>
            <w:tcW w:w="270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安徽宿州科技食品有限公司</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0" w:type="dxa"/>
            <w:gridSpan w:val="5"/>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合计</w:t>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24万元</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after="0"/>
        <w:ind w:leftChars="0"/>
        <w:jc w:val="both"/>
        <w:textAlignment w:val="auto"/>
        <w:rPr>
          <w:rFonts w:hint="eastAsia" w:ascii="方正黑体_GBK" w:hAnsi="方正黑体_GBK" w:eastAsia="方正黑体_GBK" w:cs="方正黑体_GBK"/>
          <w:i w:val="0"/>
          <w:color w:val="000000"/>
          <w:kern w:val="0"/>
          <w:sz w:val="32"/>
          <w:szCs w:val="32"/>
          <w:u w:val="none"/>
          <w:lang w:val="en-US" w:eastAsia="zh-CN" w:bidi="ar"/>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ind w:leftChars="0"/>
        <w:jc w:val="both"/>
        <w:textAlignment w:val="auto"/>
        <w:rPr>
          <w:rFonts w:hint="eastAsia" w:ascii="方正黑体_GBK" w:hAnsi="方正黑体_GBK" w:eastAsia="方正黑体_GBK" w:cs="方正黑体_GBK"/>
          <w:i w:val="0"/>
          <w:color w:val="000000"/>
          <w:kern w:val="0"/>
          <w:sz w:val="32"/>
          <w:szCs w:val="32"/>
          <w:u w:val="none"/>
          <w:lang w:val="en-US" w:eastAsia="zh-CN" w:bidi="ar"/>
        </w:rPr>
      </w:pPr>
      <w:r>
        <w:rPr>
          <w:rFonts w:hint="eastAsia" w:ascii="方正黑体_GBK" w:hAnsi="方正黑体_GBK" w:eastAsia="方正黑体_GBK" w:cs="方正黑体_GBK"/>
          <w:i w:val="0"/>
          <w:color w:val="000000"/>
          <w:kern w:val="0"/>
          <w:sz w:val="32"/>
          <w:szCs w:val="32"/>
          <w:u w:val="none"/>
          <w:lang w:val="en-US" w:eastAsia="zh-CN" w:bidi="ar"/>
        </w:rPr>
        <w:t>四、主持制定省级地方标准项目</w:t>
      </w:r>
    </w:p>
    <w:tbl>
      <w:tblPr>
        <w:tblStyle w:val="4"/>
        <w:tblW w:w="10225"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10"/>
        <w:gridCol w:w="2333"/>
        <w:gridCol w:w="950"/>
        <w:gridCol w:w="2899"/>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序号</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标准名称</w:t>
            </w:r>
          </w:p>
        </w:tc>
        <w:tc>
          <w:tcPr>
            <w:tcW w:w="233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标准编号</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级别</w:t>
            </w:r>
          </w:p>
        </w:tc>
        <w:tc>
          <w:tcPr>
            <w:tcW w:w="289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单位名称</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奖励标准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黄冠梨生产技术规程</w:t>
            </w:r>
          </w:p>
        </w:tc>
        <w:tc>
          <w:tcPr>
            <w:tcW w:w="233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DB34/T 4076-2021</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省级</w:t>
            </w:r>
          </w:p>
        </w:tc>
        <w:tc>
          <w:tcPr>
            <w:tcW w:w="289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砀山县农产品质量安全监管中心</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翠玉梨生产技术规程</w:t>
            </w:r>
          </w:p>
        </w:tc>
        <w:tc>
          <w:tcPr>
            <w:tcW w:w="233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DB34/T 4077-2021</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省级</w:t>
            </w:r>
          </w:p>
        </w:tc>
        <w:tc>
          <w:tcPr>
            <w:tcW w:w="289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砀山县农产品质量安全监管中心</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3</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规模羊场布氏鲁氏菌病风险评估技术规范</w:t>
            </w:r>
          </w:p>
        </w:tc>
        <w:tc>
          <w:tcPr>
            <w:tcW w:w="233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DB34/T 4046-2021</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省级</w:t>
            </w:r>
          </w:p>
        </w:tc>
        <w:tc>
          <w:tcPr>
            <w:tcW w:w="289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宿州市动物疫病预防与控制中心</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4</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茄果类蔬菜土传病害综合防控技术规范</w:t>
            </w:r>
          </w:p>
        </w:tc>
        <w:tc>
          <w:tcPr>
            <w:tcW w:w="233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DB34/T 3996-2021</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省级</w:t>
            </w:r>
          </w:p>
        </w:tc>
        <w:tc>
          <w:tcPr>
            <w:tcW w:w="289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宿州市农业科学院</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5</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农作物秸秆标准化收储点建设技术导则</w:t>
            </w:r>
          </w:p>
        </w:tc>
        <w:tc>
          <w:tcPr>
            <w:tcW w:w="233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FF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DB34/T 4078-2021</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FF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省级</w:t>
            </w:r>
          </w:p>
        </w:tc>
        <w:tc>
          <w:tcPr>
            <w:tcW w:w="289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安徽金秸秆生物科技有限公司</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6</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刺槐芍药复合经营技术规程</w:t>
            </w:r>
          </w:p>
        </w:tc>
        <w:tc>
          <w:tcPr>
            <w:tcW w:w="233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DB34/T 3848-2021</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省级</w:t>
            </w:r>
          </w:p>
        </w:tc>
        <w:tc>
          <w:tcPr>
            <w:tcW w:w="289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安徽格瑞恩园林工程有限公司</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7</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公共安全视频图像信息系统动态评价规范</w:t>
            </w:r>
          </w:p>
        </w:tc>
        <w:tc>
          <w:tcPr>
            <w:tcW w:w="233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DB34/T 3816-2021</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省级</w:t>
            </w:r>
          </w:p>
        </w:tc>
        <w:tc>
          <w:tcPr>
            <w:tcW w:w="289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安徽海德瑞丰信息科技有限公司</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8</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视频图像信息系统运维机构能力通用要求</w:t>
            </w:r>
          </w:p>
        </w:tc>
        <w:tc>
          <w:tcPr>
            <w:tcW w:w="233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DB34/T 3817-2021</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省级</w:t>
            </w:r>
          </w:p>
        </w:tc>
        <w:tc>
          <w:tcPr>
            <w:tcW w:w="2899"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bidi="ar-SA"/>
              </w:rPr>
            </w:pPr>
            <w:r>
              <w:rPr>
                <w:rFonts w:hint="eastAsia" w:ascii="方正仿宋_GBK" w:hAnsi="方正仿宋_GBK" w:eastAsia="方正仿宋_GBK" w:cs="方正仿宋_GBK"/>
                <w:color w:val="000000"/>
                <w:sz w:val="24"/>
                <w:szCs w:val="24"/>
                <w:vertAlign w:val="baseline"/>
                <w:lang w:val="en-US" w:eastAsia="zh-CN"/>
              </w:rPr>
              <w:t>安徽海德瑞丰信息科技有限公司</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9</w:t>
            </w:r>
          </w:p>
        </w:tc>
        <w:tc>
          <w:tcPr>
            <w:tcW w:w="19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煤中微量元素铀和钍的测定  电感耦合等离子体质谱法</w:t>
            </w:r>
          </w:p>
        </w:tc>
        <w:tc>
          <w:tcPr>
            <w:tcW w:w="2333"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DB34/T 3803-2021</w:t>
            </w:r>
          </w:p>
        </w:tc>
        <w:tc>
          <w:tcPr>
            <w:tcW w:w="95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省级</w:t>
            </w:r>
          </w:p>
        </w:tc>
        <w:tc>
          <w:tcPr>
            <w:tcW w:w="2899"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安徽省煤田地质局第三勘探队</w:t>
            </w:r>
          </w:p>
        </w:tc>
        <w:tc>
          <w:tcPr>
            <w:tcW w:w="1413"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881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合计</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180万元</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after="0"/>
        <w:ind w:leftChars="0"/>
        <w:jc w:val="both"/>
        <w:textAlignment w:val="auto"/>
        <w:rPr>
          <w:rFonts w:hint="eastAsia" w:ascii="方正黑体_GBK" w:hAnsi="方正黑体_GBK" w:eastAsia="方正黑体_GBK" w:cs="方正黑体_GBK"/>
          <w:i w:val="0"/>
          <w:color w:val="000000"/>
          <w:kern w:val="0"/>
          <w:sz w:val="32"/>
          <w:szCs w:val="32"/>
          <w:u w:val="none"/>
          <w:lang w:val="en-US" w:eastAsia="zh-CN" w:bidi="ar"/>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ind w:leftChars="0"/>
        <w:jc w:val="both"/>
        <w:textAlignment w:val="auto"/>
        <w:rPr>
          <w:rFonts w:hint="eastAsia" w:ascii="方正黑体_GBK" w:hAnsi="方正黑体_GBK" w:eastAsia="方正黑体_GBK" w:cs="方正黑体_GBK"/>
          <w:i w:val="0"/>
          <w:color w:val="000000"/>
          <w:kern w:val="0"/>
          <w:sz w:val="32"/>
          <w:szCs w:val="32"/>
          <w:u w:val="none"/>
          <w:lang w:val="en-US" w:eastAsia="zh-CN" w:bidi="ar"/>
        </w:rPr>
      </w:pPr>
      <w:bookmarkStart w:id="0" w:name="_GoBack"/>
      <w:bookmarkEnd w:id="0"/>
      <w:r>
        <w:rPr>
          <w:rFonts w:hint="eastAsia" w:ascii="方正黑体_GBK" w:hAnsi="方正黑体_GBK" w:eastAsia="方正黑体_GBK" w:cs="方正黑体_GBK"/>
          <w:i w:val="0"/>
          <w:color w:val="000000"/>
          <w:kern w:val="0"/>
          <w:sz w:val="32"/>
          <w:szCs w:val="32"/>
          <w:u w:val="none"/>
          <w:lang w:val="en-US" w:eastAsia="zh-CN" w:bidi="ar"/>
        </w:rPr>
        <w:t>五、参与制定省级地方标准项目</w:t>
      </w:r>
    </w:p>
    <w:tbl>
      <w:tblPr>
        <w:tblStyle w:val="4"/>
        <w:tblW w:w="10225"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10"/>
        <w:gridCol w:w="2333"/>
        <w:gridCol w:w="950"/>
        <w:gridCol w:w="2899"/>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序号</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标准名称</w:t>
            </w:r>
          </w:p>
        </w:tc>
        <w:tc>
          <w:tcPr>
            <w:tcW w:w="233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标准编号</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级别</w:t>
            </w:r>
          </w:p>
        </w:tc>
        <w:tc>
          <w:tcPr>
            <w:tcW w:w="289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单位名称</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奖励标准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翠玉梨生产技术规程</w:t>
            </w:r>
          </w:p>
        </w:tc>
        <w:tc>
          <w:tcPr>
            <w:tcW w:w="233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DB34/T 4077-2021</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省级</w:t>
            </w:r>
          </w:p>
        </w:tc>
        <w:tc>
          <w:tcPr>
            <w:tcW w:w="289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砀山县硕果果蔬种植专业合作社</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翠玉梨生产技术规程</w:t>
            </w:r>
          </w:p>
        </w:tc>
        <w:tc>
          <w:tcPr>
            <w:tcW w:w="233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DB34/T 4077-2021</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省级</w:t>
            </w:r>
          </w:p>
        </w:tc>
        <w:tc>
          <w:tcPr>
            <w:tcW w:w="289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安徽省砀山县园艺场</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3</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黄冠梨生产技术规程</w:t>
            </w:r>
          </w:p>
        </w:tc>
        <w:tc>
          <w:tcPr>
            <w:tcW w:w="233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DB34/T 4076-2021</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省级</w:t>
            </w:r>
          </w:p>
        </w:tc>
        <w:tc>
          <w:tcPr>
            <w:tcW w:w="289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安徽省砀山县园艺场</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4</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翠玉梨生产技术规程</w:t>
            </w:r>
          </w:p>
        </w:tc>
        <w:tc>
          <w:tcPr>
            <w:tcW w:w="233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DB34/T 4077-2021</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省级</w:t>
            </w:r>
          </w:p>
        </w:tc>
        <w:tc>
          <w:tcPr>
            <w:tcW w:w="289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宿州市农业生态环境站</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5</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黄冠梨生产技术规程</w:t>
            </w:r>
          </w:p>
        </w:tc>
        <w:tc>
          <w:tcPr>
            <w:tcW w:w="233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DB34/T 4076-2021</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省级</w:t>
            </w:r>
          </w:p>
        </w:tc>
        <w:tc>
          <w:tcPr>
            <w:tcW w:w="289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砀山县酥梨研究院（原砀山县梨产业发展服务中心）</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6</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黄冠梨生产技术规程</w:t>
            </w:r>
          </w:p>
        </w:tc>
        <w:tc>
          <w:tcPr>
            <w:tcW w:w="233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DB34/T 4076-2021</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省级</w:t>
            </w:r>
          </w:p>
        </w:tc>
        <w:tc>
          <w:tcPr>
            <w:tcW w:w="289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砀山县鑫泰果业农民专业合作社</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FF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7</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规模羊场布氏鲁氏菌病风险评估技术规范</w:t>
            </w:r>
          </w:p>
        </w:tc>
        <w:tc>
          <w:tcPr>
            <w:tcW w:w="233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DB34/T 4046-2021</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省级</w:t>
            </w:r>
          </w:p>
        </w:tc>
        <w:tc>
          <w:tcPr>
            <w:tcW w:w="289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砀山县官庄坝镇农业综合服务站</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8</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规模羊场布氏鲁氏菌病风险评估技术规范</w:t>
            </w:r>
          </w:p>
        </w:tc>
        <w:tc>
          <w:tcPr>
            <w:tcW w:w="233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DB34/T 4046-2021</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省级</w:t>
            </w:r>
          </w:p>
        </w:tc>
        <w:tc>
          <w:tcPr>
            <w:tcW w:w="289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宿州市畜牧兽医科学研究所</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9</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玉米秸秆黄贮技术规程</w:t>
            </w:r>
          </w:p>
        </w:tc>
        <w:tc>
          <w:tcPr>
            <w:tcW w:w="233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DB34/T 3872-2021</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省级</w:t>
            </w:r>
          </w:p>
        </w:tc>
        <w:tc>
          <w:tcPr>
            <w:tcW w:w="289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宿州市农业科学院</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10</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农作物病虫害信息智能采集技术规范（小麦类）</w:t>
            </w:r>
          </w:p>
        </w:tc>
        <w:tc>
          <w:tcPr>
            <w:tcW w:w="233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DB34/T 4075-2021</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省级</w:t>
            </w:r>
          </w:p>
        </w:tc>
        <w:tc>
          <w:tcPr>
            <w:tcW w:w="289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安徽省萧县植保植检站</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11</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瓠瓜栽培技术规程</w:t>
            </w:r>
          </w:p>
        </w:tc>
        <w:tc>
          <w:tcPr>
            <w:tcW w:w="233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DB34/T 3981-2021</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省级</w:t>
            </w:r>
          </w:p>
        </w:tc>
        <w:tc>
          <w:tcPr>
            <w:tcW w:w="289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宿州市埇桥区农业技术推广中心</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12</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茄果类蔬菜土传病害综合防控技术规范</w:t>
            </w:r>
          </w:p>
        </w:tc>
        <w:tc>
          <w:tcPr>
            <w:tcW w:w="233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DB34/T 3996-2021</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省级</w:t>
            </w:r>
          </w:p>
        </w:tc>
        <w:tc>
          <w:tcPr>
            <w:tcW w:w="289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宿州市埇桥区农业技术推广中心</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13</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小麦检疫性有害生物调查和检疫处理规范</w:t>
            </w:r>
          </w:p>
        </w:tc>
        <w:tc>
          <w:tcPr>
            <w:tcW w:w="233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DB34/T 4041-2021</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省级</w:t>
            </w:r>
          </w:p>
        </w:tc>
        <w:tc>
          <w:tcPr>
            <w:tcW w:w="289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宿州疆禾航空植保有限公司</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14</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小麦土传病害及地下害虫绿色防控技术规程</w:t>
            </w:r>
          </w:p>
        </w:tc>
        <w:tc>
          <w:tcPr>
            <w:tcW w:w="233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DB34/T 4042-2021</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省级</w:t>
            </w:r>
          </w:p>
        </w:tc>
        <w:tc>
          <w:tcPr>
            <w:tcW w:w="289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宿州疆禾航空植保有限公司</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15</w:t>
            </w:r>
          </w:p>
        </w:tc>
        <w:tc>
          <w:tcPr>
            <w:tcW w:w="191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小麦田抗药性杂草鉴定与防控技术规程</w:t>
            </w:r>
          </w:p>
        </w:tc>
        <w:tc>
          <w:tcPr>
            <w:tcW w:w="233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DB34/T 4039-2021</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省级</w:t>
            </w:r>
          </w:p>
        </w:tc>
        <w:tc>
          <w:tcPr>
            <w:tcW w:w="289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宿州疆禾航空植保有限公司</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881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合计</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90万元</w:t>
            </w:r>
          </w:p>
        </w:tc>
      </w:tr>
    </w:tbl>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方正黑体_GBK" w:hAnsi="方正黑体_GBK" w:eastAsia="方正黑体_GBK" w:cs="方正黑体_GBK"/>
          <w:color w:val="000000"/>
          <w:sz w:val="32"/>
          <w:szCs w:val="32"/>
          <w:vertAlign w:val="baseline"/>
          <w:lang w:val="en-US" w:eastAsia="zh-CN"/>
        </w:rPr>
      </w:pPr>
    </w:p>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方正黑体_GBK" w:hAnsi="方正黑体_GBK" w:eastAsia="方正黑体_GBK" w:cs="方正黑体_GBK"/>
          <w:color w:val="000000"/>
          <w:sz w:val="32"/>
          <w:szCs w:val="32"/>
          <w:vertAlign w:val="baseline"/>
          <w:lang w:val="en-US" w:eastAsia="zh-CN"/>
        </w:rPr>
      </w:pPr>
      <w:r>
        <w:rPr>
          <w:rFonts w:hint="eastAsia" w:ascii="方正黑体_GBK" w:hAnsi="方正黑体_GBK" w:eastAsia="方正黑体_GBK" w:cs="方正黑体_GBK"/>
          <w:i w:val="0"/>
          <w:color w:val="000000"/>
          <w:kern w:val="0"/>
          <w:sz w:val="32"/>
          <w:szCs w:val="32"/>
          <w:u w:val="none"/>
          <w:lang w:val="en-US" w:eastAsia="zh-CN" w:bidi="ar"/>
        </w:rPr>
        <w:t>六、主持修订省级地方标准项目</w:t>
      </w:r>
    </w:p>
    <w:tbl>
      <w:tblPr>
        <w:tblStyle w:val="4"/>
        <w:tblW w:w="10332" w:type="dxa"/>
        <w:tblInd w:w="-8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95"/>
        <w:gridCol w:w="2563"/>
        <w:gridCol w:w="883"/>
        <w:gridCol w:w="2909"/>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序号</w:t>
            </w:r>
          </w:p>
        </w:tc>
        <w:tc>
          <w:tcPr>
            <w:tcW w:w="1795"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标准名称</w:t>
            </w:r>
          </w:p>
        </w:tc>
        <w:tc>
          <w:tcPr>
            <w:tcW w:w="25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标准编号</w:t>
            </w:r>
          </w:p>
        </w:tc>
        <w:tc>
          <w:tcPr>
            <w:tcW w:w="88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级别</w:t>
            </w:r>
          </w:p>
        </w:tc>
        <w:tc>
          <w:tcPr>
            <w:tcW w:w="290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单位名称</w:t>
            </w:r>
          </w:p>
        </w:tc>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奖励标准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98"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w:t>
            </w:r>
          </w:p>
        </w:tc>
        <w:tc>
          <w:tcPr>
            <w:tcW w:w="1795"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肉鸭养殖标准化示范场建设规范</w:t>
            </w:r>
          </w:p>
        </w:tc>
        <w:tc>
          <w:tcPr>
            <w:tcW w:w="25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DB34/T 1877-2021</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代替DB34/T 1877-2013</w:t>
            </w:r>
          </w:p>
        </w:tc>
        <w:tc>
          <w:tcPr>
            <w:tcW w:w="88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省级</w:t>
            </w:r>
          </w:p>
        </w:tc>
        <w:tc>
          <w:tcPr>
            <w:tcW w:w="290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宿州市畜牧兽医技术推广中心</w:t>
            </w:r>
          </w:p>
        </w:tc>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798"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w:t>
            </w:r>
          </w:p>
        </w:tc>
        <w:tc>
          <w:tcPr>
            <w:tcW w:w="1795"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肉用鹌鹑饲养管理规程</w:t>
            </w:r>
          </w:p>
        </w:tc>
        <w:tc>
          <w:tcPr>
            <w:tcW w:w="25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DB34/T 1608-2021</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代替DB34/T 1608-2012</w:t>
            </w:r>
          </w:p>
        </w:tc>
        <w:tc>
          <w:tcPr>
            <w:tcW w:w="88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省级</w:t>
            </w:r>
          </w:p>
        </w:tc>
        <w:tc>
          <w:tcPr>
            <w:tcW w:w="290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宿州市畜牧兽医科学研究所</w:t>
            </w:r>
          </w:p>
        </w:tc>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合计</w:t>
            </w:r>
          </w:p>
        </w:tc>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12万元</w:t>
            </w:r>
          </w:p>
        </w:tc>
      </w:tr>
    </w:tbl>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方正黑体_GBK" w:hAnsi="方正黑体_GBK" w:eastAsia="方正黑体_GBK" w:cs="方正黑体_GBK"/>
          <w:i w:val="0"/>
          <w:color w:val="000000"/>
          <w:kern w:val="0"/>
          <w:sz w:val="32"/>
          <w:szCs w:val="32"/>
          <w:u w:val="none"/>
          <w:lang w:val="en-US" w:eastAsia="zh-CN" w:bidi="ar"/>
        </w:rPr>
      </w:pPr>
    </w:p>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方正黑体_GBK" w:hAnsi="方正黑体_GBK" w:eastAsia="方正黑体_GBK" w:cs="方正黑体_GBK"/>
          <w:color w:val="000000"/>
          <w:sz w:val="32"/>
          <w:szCs w:val="32"/>
          <w:vertAlign w:val="baseline"/>
          <w:lang w:val="en-US" w:eastAsia="zh-CN"/>
        </w:rPr>
      </w:pPr>
      <w:r>
        <w:rPr>
          <w:rFonts w:hint="eastAsia" w:ascii="方正黑体_GBK" w:hAnsi="方正黑体_GBK" w:eastAsia="方正黑体_GBK" w:cs="方正黑体_GBK"/>
          <w:i w:val="0"/>
          <w:color w:val="000000"/>
          <w:kern w:val="0"/>
          <w:sz w:val="32"/>
          <w:szCs w:val="32"/>
          <w:u w:val="none"/>
          <w:lang w:val="en-US" w:eastAsia="zh-CN" w:bidi="ar"/>
        </w:rPr>
        <w:t>七、参与修订省级地方标准项目</w:t>
      </w:r>
    </w:p>
    <w:tbl>
      <w:tblPr>
        <w:tblStyle w:val="4"/>
        <w:tblW w:w="10332" w:type="dxa"/>
        <w:tblInd w:w="-8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95"/>
        <w:gridCol w:w="2563"/>
        <w:gridCol w:w="883"/>
        <w:gridCol w:w="2909"/>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序号</w:t>
            </w:r>
          </w:p>
        </w:tc>
        <w:tc>
          <w:tcPr>
            <w:tcW w:w="1795"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标准名称</w:t>
            </w:r>
          </w:p>
        </w:tc>
        <w:tc>
          <w:tcPr>
            <w:tcW w:w="25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标准编号</w:t>
            </w:r>
          </w:p>
        </w:tc>
        <w:tc>
          <w:tcPr>
            <w:tcW w:w="88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级别</w:t>
            </w:r>
          </w:p>
        </w:tc>
        <w:tc>
          <w:tcPr>
            <w:tcW w:w="290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单位名称</w:t>
            </w:r>
          </w:p>
        </w:tc>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奖励标准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98"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w:t>
            </w:r>
          </w:p>
        </w:tc>
        <w:tc>
          <w:tcPr>
            <w:tcW w:w="1795"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肉鸭养殖标准化示范场建设规范</w:t>
            </w:r>
          </w:p>
        </w:tc>
        <w:tc>
          <w:tcPr>
            <w:tcW w:w="25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DB34/T 1877-2021</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代替DB34/T 1877-2013</w:t>
            </w:r>
          </w:p>
        </w:tc>
        <w:tc>
          <w:tcPr>
            <w:tcW w:w="88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省级</w:t>
            </w:r>
          </w:p>
        </w:tc>
        <w:tc>
          <w:tcPr>
            <w:tcW w:w="290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安徽强英鸭业集团有限公司</w:t>
            </w:r>
          </w:p>
        </w:tc>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98"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w:t>
            </w:r>
          </w:p>
        </w:tc>
        <w:tc>
          <w:tcPr>
            <w:tcW w:w="1795"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肉鸭养殖标准化示范场建设规范</w:t>
            </w:r>
          </w:p>
        </w:tc>
        <w:tc>
          <w:tcPr>
            <w:tcW w:w="25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DB34/T 1877-2021</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代替DB34/T 1877-2013</w:t>
            </w:r>
          </w:p>
        </w:tc>
        <w:tc>
          <w:tcPr>
            <w:tcW w:w="88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省级</w:t>
            </w:r>
          </w:p>
        </w:tc>
        <w:tc>
          <w:tcPr>
            <w:tcW w:w="290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宿州市畜牧兽医科学研究所</w:t>
            </w:r>
          </w:p>
        </w:tc>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798"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3</w:t>
            </w:r>
          </w:p>
        </w:tc>
        <w:tc>
          <w:tcPr>
            <w:tcW w:w="1795"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肉用鹌鹑饲养管理规程</w:t>
            </w:r>
          </w:p>
        </w:tc>
        <w:tc>
          <w:tcPr>
            <w:tcW w:w="25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DB34/T 1608-2021</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代替DB34/T 1608-2012</w:t>
            </w:r>
          </w:p>
        </w:tc>
        <w:tc>
          <w:tcPr>
            <w:tcW w:w="88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省级</w:t>
            </w:r>
          </w:p>
        </w:tc>
        <w:tc>
          <w:tcPr>
            <w:tcW w:w="290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砀山县关帝庙镇农业综合服务站</w:t>
            </w:r>
          </w:p>
        </w:tc>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798"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4</w:t>
            </w:r>
          </w:p>
        </w:tc>
        <w:tc>
          <w:tcPr>
            <w:tcW w:w="1795"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肉用鹌鹑饲养管理规程</w:t>
            </w:r>
          </w:p>
        </w:tc>
        <w:tc>
          <w:tcPr>
            <w:tcW w:w="25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DB34/T 1608-2021</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代替DB34/T 1608-2012</w:t>
            </w:r>
          </w:p>
        </w:tc>
        <w:tc>
          <w:tcPr>
            <w:tcW w:w="88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省级</w:t>
            </w:r>
          </w:p>
        </w:tc>
        <w:tc>
          <w:tcPr>
            <w:tcW w:w="290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宿州市畜牧兽医技术推广中心</w:t>
            </w:r>
          </w:p>
        </w:tc>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798"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5</w:t>
            </w:r>
          </w:p>
        </w:tc>
        <w:tc>
          <w:tcPr>
            <w:tcW w:w="1795"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葡萄黑痘病测报调查规范</w:t>
            </w:r>
          </w:p>
        </w:tc>
        <w:tc>
          <w:tcPr>
            <w:tcW w:w="25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DB34/T 574-2021</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代替DB34/T 574-2005</w:t>
            </w:r>
          </w:p>
        </w:tc>
        <w:tc>
          <w:tcPr>
            <w:tcW w:w="88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省级</w:t>
            </w:r>
          </w:p>
        </w:tc>
        <w:tc>
          <w:tcPr>
            <w:tcW w:w="290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安徽省萧县植保植检站</w:t>
            </w:r>
          </w:p>
        </w:tc>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798"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6</w:t>
            </w:r>
          </w:p>
        </w:tc>
        <w:tc>
          <w:tcPr>
            <w:tcW w:w="1795"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FF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葡萄霜霉病测报调查规范</w:t>
            </w:r>
          </w:p>
        </w:tc>
        <w:tc>
          <w:tcPr>
            <w:tcW w:w="25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DB34/T 576-2021</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代替DB34/T 576-2005</w:t>
            </w:r>
          </w:p>
        </w:tc>
        <w:tc>
          <w:tcPr>
            <w:tcW w:w="88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省级</w:t>
            </w:r>
          </w:p>
        </w:tc>
        <w:tc>
          <w:tcPr>
            <w:tcW w:w="290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安徽省萧县植保植检站</w:t>
            </w:r>
          </w:p>
        </w:tc>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798"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7</w:t>
            </w:r>
          </w:p>
        </w:tc>
        <w:tc>
          <w:tcPr>
            <w:tcW w:w="1795"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葡萄炭疽病测报调查规范</w:t>
            </w:r>
          </w:p>
        </w:tc>
        <w:tc>
          <w:tcPr>
            <w:tcW w:w="25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DB34/T 577-2021</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代替DB34/T 577-2005</w:t>
            </w:r>
          </w:p>
        </w:tc>
        <w:tc>
          <w:tcPr>
            <w:tcW w:w="88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省级</w:t>
            </w:r>
          </w:p>
        </w:tc>
        <w:tc>
          <w:tcPr>
            <w:tcW w:w="290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安徽省萧县植保植检站</w:t>
            </w:r>
          </w:p>
        </w:tc>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合计</w:t>
            </w:r>
          </w:p>
        </w:tc>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12.6万元</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after="0"/>
        <w:ind w:leftChars="0"/>
        <w:jc w:val="both"/>
        <w:textAlignment w:val="auto"/>
        <w:rPr>
          <w:rFonts w:hint="eastAsia" w:ascii="方正黑体_GBK" w:hAnsi="方正黑体_GBK" w:eastAsia="方正黑体_GBK" w:cs="方正黑体_GBK"/>
          <w:i w:val="0"/>
          <w:color w:val="000000"/>
          <w:kern w:val="0"/>
          <w:sz w:val="32"/>
          <w:szCs w:val="32"/>
          <w:u w:val="none"/>
          <w:lang w:val="en-US" w:eastAsia="zh-CN" w:bidi="ar"/>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ind w:leftChars="0"/>
        <w:jc w:val="both"/>
        <w:textAlignment w:val="auto"/>
        <w:rPr>
          <w:rFonts w:hint="eastAsia" w:ascii="方正黑体_GBK" w:hAnsi="方正黑体_GBK" w:eastAsia="方正黑体_GBK" w:cs="方正黑体_GBK"/>
          <w:i w:val="0"/>
          <w:color w:val="000000"/>
          <w:kern w:val="0"/>
          <w:sz w:val="32"/>
          <w:szCs w:val="32"/>
          <w:u w:val="none"/>
          <w:lang w:val="en-US" w:eastAsia="zh-CN" w:bidi="ar"/>
        </w:rPr>
      </w:pPr>
      <w:r>
        <w:rPr>
          <w:rFonts w:hint="eastAsia" w:ascii="方正黑体_GBK" w:hAnsi="方正黑体_GBK" w:eastAsia="方正黑体_GBK" w:cs="方正黑体_GBK"/>
          <w:i w:val="0"/>
          <w:color w:val="000000"/>
          <w:kern w:val="0"/>
          <w:sz w:val="32"/>
          <w:szCs w:val="32"/>
          <w:u w:val="none"/>
          <w:lang w:val="en-US" w:eastAsia="zh-CN" w:bidi="ar"/>
        </w:rPr>
        <w:t>八、主持制定团体标准项目</w:t>
      </w:r>
    </w:p>
    <w:tbl>
      <w:tblPr>
        <w:tblStyle w:val="4"/>
        <w:tblW w:w="10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962"/>
        <w:gridCol w:w="2621"/>
        <w:gridCol w:w="730"/>
        <w:gridCol w:w="2937"/>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序号</w:t>
            </w:r>
          </w:p>
        </w:tc>
        <w:tc>
          <w:tcPr>
            <w:tcW w:w="196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标准名称</w:t>
            </w:r>
          </w:p>
        </w:tc>
        <w:tc>
          <w:tcPr>
            <w:tcW w:w="2621"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标准编号</w:t>
            </w:r>
          </w:p>
        </w:tc>
        <w:tc>
          <w:tcPr>
            <w:tcW w:w="73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级别</w:t>
            </w:r>
          </w:p>
        </w:tc>
        <w:tc>
          <w:tcPr>
            <w:tcW w:w="293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单位名称</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奖励标准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w:t>
            </w:r>
          </w:p>
        </w:tc>
        <w:tc>
          <w:tcPr>
            <w:tcW w:w="196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农用机械行业绿色工厂评价规范</w:t>
            </w:r>
          </w:p>
        </w:tc>
        <w:tc>
          <w:tcPr>
            <w:tcW w:w="2621"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T/CIC 011-2021</w:t>
            </w:r>
          </w:p>
        </w:tc>
        <w:tc>
          <w:tcPr>
            <w:tcW w:w="73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团体</w:t>
            </w:r>
          </w:p>
        </w:tc>
        <w:tc>
          <w:tcPr>
            <w:tcW w:w="293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安徽泗州拖拉机制造有限公司</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w:t>
            </w:r>
          </w:p>
        </w:tc>
        <w:tc>
          <w:tcPr>
            <w:tcW w:w="196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有机鸡蛋生产技术规程</w:t>
            </w:r>
          </w:p>
        </w:tc>
        <w:tc>
          <w:tcPr>
            <w:tcW w:w="2621"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T/LYCBA 006-2021</w:t>
            </w:r>
          </w:p>
        </w:tc>
        <w:tc>
          <w:tcPr>
            <w:tcW w:w="73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团体</w:t>
            </w:r>
          </w:p>
        </w:tc>
        <w:tc>
          <w:tcPr>
            <w:tcW w:w="293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安徽旭超富硒农业科技股长有限公司</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3</w:t>
            </w:r>
          </w:p>
        </w:tc>
        <w:tc>
          <w:tcPr>
            <w:tcW w:w="196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地理标准产品 宿州王枣子</w:t>
            </w:r>
          </w:p>
        </w:tc>
        <w:tc>
          <w:tcPr>
            <w:tcW w:w="2621"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default" w:ascii="方正仿宋_GBK" w:hAnsi="方正仿宋_GBK" w:eastAsia="方正仿宋_GBK" w:cs="方正仿宋_GBK"/>
                <w:color w:val="000000"/>
                <w:sz w:val="24"/>
                <w:szCs w:val="24"/>
                <w:vertAlign w:val="baseline"/>
                <w:lang w:val="en-US" w:eastAsia="zh-CN"/>
              </w:rPr>
              <w:t>T/CAI 140-2021</w:t>
            </w:r>
          </w:p>
        </w:tc>
        <w:tc>
          <w:tcPr>
            <w:tcW w:w="73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团体</w:t>
            </w:r>
          </w:p>
        </w:tc>
        <w:tc>
          <w:tcPr>
            <w:tcW w:w="293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宿州王枣子研发中心</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4</w:t>
            </w:r>
          </w:p>
        </w:tc>
        <w:tc>
          <w:tcPr>
            <w:tcW w:w="196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聚丙烯（PP）类生态降解塑料 一次性餐饮具</w:t>
            </w:r>
          </w:p>
        </w:tc>
        <w:tc>
          <w:tcPr>
            <w:tcW w:w="2621"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T/CAB 0119—2021</w:t>
            </w:r>
          </w:p>
        </w:tc>
        <w:tc>
          <w:tcPr>
            <w:tcW w:w="73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团体</w:t>
            </w:r>
          </w:p>
        </w:tc>
        <w:tc>
          <w:tcPr>
            <w:tcW w:w="293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宿州妙顺环保科技有限公司</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5</w:t>
            </w:r>
          </w:p>
        </w:tc>
        <w:tc>
          <w:tcPr>
            <w:tcW w:w="196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聚乙烯（PE）类生态降解塑料 第3部分：专用料</w:t>
            </w:r>
          </w:p>
        </w:tc>
        <w:tc>
          <w:tcPr>
            <w:tcW w:w="2621"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T/CAB 0118.3—2021</w:t>
            </w:r>
          </w:p>
        </w:tc>
        <w:tc>
          <w:tcPr>
            <w:tcW w:w="73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团体</w:t>
            </w:r>
          </w:p>
        </w:tc>
        <w:tc>
          <w:tcPr>
            <w:tcW w:w="293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宿州妙顺环保科技有限公司</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6</w:t>
            </w:r>
          </w:p>
        </w:tc>
        <w:tc>
          <w:tcPr>
            <w:tcW w:w="196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聚乙烯（PE）类生态降解塑料 第5部分：购物袋</w:t>
            </w:r>
          </w:p>
        </w:tc>
        <w:tc>
          <w:tcPr>
            <w:tcW w:w="2621"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T/CAB 0118.5—2021</w:t>
            </w:r>
          </w:p>
        </w:tc>
        <w:tc>
          <w:tcPr>
            <w:tcW w:w="73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团体</w:t>
            </w:r>
          </w:p>
        </w:tc>
        <w:tc>
          <w:tcPr>
            <w:tcW w:w="293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宿州妙顺环保科技有限公司</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7</w:t>
            </w:r>
          </w:p>
        </w:tc>
        <w:tc>
          <w:tcPr>
            <w:tcW w:w="196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聚乙烯（PE）类生态降解塑料 第8部分：快递包装袋</w:t>
            </w:r>
          </w:p>
        </w:tc>
        <w:tc>
          <w:tcPr>
            <w:tcW w:w="2621"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T/CAB 0118.8—2021</w:t>
            </w:r>
          </w:p>
        </w:tc>
        <w:tc>
          <w:tcPr>
            <w:tcW w:w="73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团体</w:t>
            </w:r>
          </w:p>
        </w:tc>
        <w:tc>
          <w:tcPr>
            <w:tcW w:w="293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宿州妙顺环保科技有限公司</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6" w:type="dxa"/>
            <w:gridSpan w:val="5"/>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合计</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35万元</w:t>
            </w:r>
          </w:p>
        </w:tc>
      </w:tr>
    </w:tbl>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jc w:val="both"/>
        <w:textAlignment w:val="auto"/>
        <w:rPr>
          <w:rFonts w:hint="eastAsia" w:ascii="方正黑体_GBK" w:hAnsi="方正黑体_GBK" w:eastAsia="方正黑体_GBK" w:cs="方正黑体_GBK"/>
          <w:i w:val="0"/>
          <w:color w:val="000000"/>
          <w:kern w:val="0"/>
          <w:sz w:val="32"/>
          <w:szCs w:val="32"/>
          <w:u w:val="none"/>
          <w:lang w:val="en-US" w:eastAsia="zh-CN" w:bidi="ar"/>
        </w:rPr>
      </w:pPr>
      <w:r>
        <w:rPr>
          <w:rFonts w:hint="eastAsia" w:ascii="方正黑体_GBK" w:hAnsi="方正黑体_GBK" w:eastAsia="方正黑体_GBK" w:cs="方正黑体_GBK"/>
          <w:i w:val="0"/>
          <w:color w:val="000000"/>
          <w:kern w:val="0"/>
          <w:sz w:val="32"/>
          <w:szCs w:val="32"/>
          <w:u w:val="none"/>
          <w:lang w:val="en-US" w:eastAsia="zh-CN" w:bidi="ar"/>
        </w:rPr>
        <w:t>九、参与制定团体标准项目</w:t>
      </w:r>
    </w:p>
    <w:tbl>
      <w:tblPr>
        <w:tblStyle w:val="4"/>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2128"/>
        <w:gridCol w:w="2168"/>
        <w:gridCol w:w="778"/>
        <w:gridCol w:w="3180"/>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序号</w:t>
            </w:r>
          </w:p>
        </w:tc>
        <w:tc>
          <w:tcPr>
            <w:tcW w:w="212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标准名称</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标准编号</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级别</w:t>
            </w:r>
          </w:p>
        </w:tc>
        <w:tc>
          <w:tcPr>
            <w:tcW w:w="318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单位名称</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奖励标准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w:t>
            </w:r>
          </w:p>
        </w:tc>
        <w:tc>
          <w:tcPr>
            <w:tcW w:w="212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有机鸡蛋生产技术规程</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T/LYCBA 006-2021</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团体</w:t>
            </w:r>
          </w:p>
        </w:tc>
        <w:tc>
          <w:tcPr>
            <w:tcW w:w="318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灵璧县虞姬良申家庭农场</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w:t>
            </w:r>
          </w:p>
        </w:tc>
        <w:tc>
          <w:tcPr>
            <w:tcW w:w="212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有机鸡蛋生产技术规程</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T/LYCBA 006-2021</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团体</w:t>
            </w:r>
          </w:p>
        </w:tc>
        <w:tc>
          <w:tcPr>
            <w:tcW w:w="318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灵璧县虞姬加中家庭农场</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3</w:t>
            </w:r>
          </w:p>
        </w:tc>
        <w:tc>
          <w:tcPr>
            <w:tcW w:w="212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地理标准产品 宿州王枣子</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default" w:ascii="方正仿宋_GBK" w:hAnsi="方正仿宋_GBK" w:eastAsia="方正仿宋_GBK" w:cs="方正仿宋_GBK"/>
                <w:color w:val="000000"/>
                <w:sz w:val="24"/>
                <w:szCs w:val="24"/>
                <w:vertAlign w:val="baseline"/>
                <w:lang w:val="en-US" w:eastAsia="zh-CN"/>
              </w:rPr>
              <w:t>T/CAI 140-2021</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团体</w:t>
            </w:r>
          </w:p>
        </w:tc>
        <w:tc>
          <w:tcPr>
            <w:tcW w:w="318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安徽绿源中医药科技有限公司</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4</w:t>
            </w:r>
          </w:p>
        </w:tc>
        <w:tc>
          <w:tcPr>
            <w:tcW w:w="212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地理标准产品 宿州王枣子</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default" w:ascii="方正仿宋_GBK" w:hAnsi="方正仿宋_GBK" w:eastAsia="方正仿宋_GBK" w:cs="方正仿宋_GBK"/>
                <w:color w:val="000000"/>
                <w:sz w:val="24"/>
                <w:szCs w:val="24"/>
                <w:vertAlign w:val="baseline"/>
                <w:lang w:val="en-US" w:eastAsia="zh-CN"/>
              </w:rPr>
              <w:t>T/CAI 140-2021</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团体</w:t>
            </w:r>
          </w:p>
        </w:tc>
        <w:tc>
          <w:tcPr>
            <w:tcW w:w="318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宿州市王枣子种植专业合作社</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5</w:t>
            </w:r>
          </w:p>
        </w:tc>
        <w:tc>
          <w:tcPr>
            <w:tcW w:w="212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聚丙烯（PP）类生态降解塑料一次性餐饮具</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T/CAB 0119—2021</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团体</w:t>
            </w:r>
          </w:p>
        </w:tc>
        <w:tc>
          <w:tcPr>
            <w:tcW w:w="318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宿州中科德润环境治理有限公司</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6</w:t>
            </w:r>
          </w:p>
        </w:tc>
        <w:tc>
          <w:tcPr>
            <w:tcW w:w="212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聚乙烯（PE）类生态降解塑料 第1部分：总则</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T/CAB 0118.1—2021</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团体</w:t>
            </w:r>
          </w:p>
        </w:tc>
        <w:tc>
          <w:tcPr>
            <w:tcW w:w="318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宿州妙顺环保科技有限公司</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7</w:t>
            </w:r>
          </w:p>
        </w:tc>
        <w:tc>
          <w:tcPr>
            <w:tcW w:w="212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聚乙烯（PE）类生态降解塑料 第1部分：总则</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T/CAB 0118.1—2021</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团体</w:t>
            </w:r>
          </w:p>
        </w:tc>
        <w:tc>
          <w:tcPr>
            <w:tcW w:w="318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宿州中科德润环境治理有限公司</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8</w:t>
            </w:r>
          </w:p>
        </w:tc>
        <w:tc>
          <w:tcPr>
            <w:tcW w:w="212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聚乙烯（PE）类生态降解塑料 第2部分：降解性能评价规范</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T/CAB 0118.2—2021</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团体</w:t>
            </w:r>
          </w:p>
        </w:tc>
        <w:tc>
          <w:tcPr>
            <w:tcW w:w="318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宿州妙顺环保科技有限公司</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9</w:t>
            </w:r>
          </w:p>
        </w:tc>
        <w:tc>
          <w:tcPr>
            <w:tcW w:w="212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聚乙烯（PE）类生态降解塑料 第2部分：降解性能评价规范</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T/CAB 0118.2—2021</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团体</w:t>
            </w:r>
          </w:p>
        </w:tc>
        <w:tc>
          <w:tcPr>
            <w:tcW w:w="318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宿州中科德润环境治理有限公司</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10</w:t>
            </w:r>
          </w:p>
        </w:tc>
        <w:tc>
          <w:tcPr>
            <w:tcW w:w="212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聚乙烯（PE）类生态降解塑料 第3部分：专用料</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T/CAB 0118.3—2021</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团体</w:t>
            </w:r>
          </w:p>
        </w:tc>
        <w:tc>
          <w:tcPr>
            <w:tcW w:w="318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宿州中科德润环境治理有限公司</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11</w:t>
            </w:r>
          </w:p>
        </w:tc>
        <w:tc>
          <w:tcPr>
            <w:tcW w:w="212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聚乙烯（PE）类生态降解塑料 第4部分：农用地面覆盖薄膜</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T/CAB 0118.4—2021</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团体</w:t>
            </w:r>
          </w:p>
        </w:tc>
        <w:tc>
          <w:tcPr>
            <w:tcW w:w="318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宿州妙顺环保科技有限公司</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12</w:t>
            </w:r>
          </w:p>
        </w:tc>
        <w:tc>
          <w:tcPr>
            <w:tcW w:w="212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聚乙烯（PE）类生态降解塑料 第4部分：农用地面覆盖薄膜</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T/CAB 0118.4—2021</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团体</w:t>
            </w:r>
          </w:p>
        </w:tc>
        <w:tc>
          <w:tcPr>
            <w:tcW w:w="318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宿州中科德润环境治理有限公司</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13</w:t>
            </w:r>
          </w:p>
        </w:tc>
        <w:tc>
          <w:tcPr>
            <w:tcW w:w="212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聚乙烯（PE）类生态降解塑料 第5部分：购物袋</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T/CAB 0118.5—2021</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团体</w:t>
            </w:r>
          </w:p>
        </w:tc>
        <w:tc>
          <w:tcPr>
            <w:tcW w:w="318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宿州中科德润环境治理有限公司</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14</w:t>
            </w:r>
          </w:p>
        </w:tc>
        <w:tc>
          <w:tcPr>
            <w:tcW w:w="212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聚乙烯（PE）类生态降解塑料 第6部分：日用袋</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T/CAB 0118.6—2021</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团体</w:t>
            </w:r>
          </w:p>
        </w:tc>
        <w:tc>
          <w:tcPr>
            <w:tcW w:w="318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宿州妙顺环保科技有限公司</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15</w:t>
            </w:r>
          </w:p>
        </w:tc>
        <w:tc>
          <w:tcPr>
            <w:tcW w:w="212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聚乙烯（PE）类生态降解塑料 第6部分：日用袋</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T/CAB 0118.6—2021</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团体</w:t>
            </w:r>
          </w:p>
        </w:tc>
        <w:tc>
          <w:tcPr>
            <w:tcW w:w="318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宿州中科德润环境治理有限公司</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16</w:t>
            </w:r>
          </w:p>
        </w:tc>
        <w:tc>
          <w:tcPr>
            <w:tcW w:w="212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聚乙烯（PE）类生态降解塑料 第7部分：垃圾袋</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T/CAB 0118.7—2021</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团体</w:t>
            </w:r>
          </w:p>
        </w:tc>
        <w:tc>
          <w:tcPr>
            <w:tcW w:w="318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宿州妙顺环保科技有限公司</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17</w:t>
            </w:r>
          </w:p>
        </w:tc>
        <w:tc>
          <w:tcPr>
            <w:tcW w:w="212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聚乙烯（PE）类生态降解塑料 第7部分：垃圾袋</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T/CAB 0118.7—2021</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团体</w:t>
            </w:r>
          </w:p>
        </w:tc>
        <w:tc>
          <w:tcPr>
            <w:tcW w:w="318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宿州中科德润环境治理有限公司</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18</w:t>
            </w:r>
          </w:p>
        </w:tc>
        <w:tc>
          <w:tcPr>
            <w:tcW w:w="212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聚乙烯（PE）类生态降解塑料 第8部分：快递包装袋</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T/CAB 0118.8—2021</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团体</w:t>
            </w:r>
          </w:p>
        </w:tc>
        <w:tc>
          <w:tcPr>
            <w:tcW w:w="318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宿州中科德润环境治理有限公司</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19</w:t>
            </w:r>
          </w:p>
        </w:tc>
        <w:tc>
          <w:tcPr>
            <w:tcW w:w="212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绿色产品评价规范  生态降解塑料制品</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T/SDAQI 067—2021</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团体</w:t>
            </w:r>
          </w:p>
        </w:tc>
        <w:tc>
          <w:tcPr>
            <w:tcW w:w="318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宿州妙顺环保科技有限公司</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20</w:t>
            </w:r>
          </w:p>
        </w:tc>
        <w:tc>
          <w:tcPr>
            <w:tcW w:w="212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绿色产品评价规范  生态降解塑料制品</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T/SDAQI 067—2021</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团体</w:t>
            </w:r>
          </w:p>
        </w:tc>
        <w:tc>
          <w:tcPr>
            <w:tcW w:w="318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宿州中科德润环境治理有限公司</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21</w:t>
            </w:r>
          </w:p>
        </w:tc>
        <w:tc>
          <w:tcPr>
            <w:tcW w:w="212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生态降解塑料  光氧降解试验方法</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T/SDAQI 049—2021</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团体</w:t>
            </w:r>
          </w:p>
        </w:tc>
        <w:tc>
          <w:tcPr>
            <w:tcW w:w="318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宿州妙顺环保科技有限公司</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22</w:t>
            </w:r>
          </w:p>
        </w:tc>
        <w:tc>
          <w:tcPr>
            <w:tcW w:w="212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生态降解塑料  光氧降解试验方法</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T/SDAQI 049—2021</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团体</w:t>
            </w:r>
          </w:p>
        </w:tc>
        <w:tc>
          <w:tcPr>
            <w:tcW w:w="318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宿州中科德润环境治理有限公司</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23</w:t>
            </w:r>
          </w:p>
        </w:tc>
        <w:tc>
          <w:tcPr>
            <w:tcW w:w="212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生态降解塑料  热氧降解试验方法</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T/SDAQI 050—2021</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团体</w:t>
            </w:r>
          </w:p>
        </w:tc>
        <w:tc>
          <w:tcPr>
            <w:tcW w:w="318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宿州妙顺环保科技有限公司</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24</w:t>
            </w:r>
          </w:p>
        </w:tc>
        <w:tc>
          <w:tcPr>
            <w:tcW w:w="212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生态降解塑料  热氧降解试验方法</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T/SDAQI 050—2021</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团体</w:t>
            </w:r>
          </w:p>
        </w:tc>
        <w:tc>
          <w:tcPr>
            <w:tcW w:w="318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宿州中科德润环境治理有限公司</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25</w:t>
            </w:r>
          </w:p>
        </w:tc>
        <w:tc>
          <w:tcPr>
            <w:tcW w:w="212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生态降解塑料  生物降解试验方法</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T/SDAQI 051—2021</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团体</w:t>
            </w:r>
          </w:p>
        </w:tc>
        <w:tc>
          <w:tcPr>
            <w:tcW w:w="318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宿州妙顺环保科技有限公司</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26</w:t>
            </w:r>
          </w:p>
        </w:tc>
        <w:tc>
          <w:tcPr>
            <w:tcW w:w="212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生态降解塑料  生物降解试验方法</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T/SDAQI 051—2021</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团体</w:t>
            </w:r>
          </w:p>
        </w:tc>
        <w:tc>
          <w:tcPr>
            <w:tcW w:w="318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宿州中科德润环境治理有限公司</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27</w:t>
            </w:r>
          </w:p>
        </w:tc>
        <w:tc>
          <w:tcPr>
            <w:tcW w:w="212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生态可降解塑料树脂及制品技术规范</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T/SDAQI 048—2021</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团体</w:t>
            </w:r>
          </w:p>
        </w:tc>
        <w:tc>
          <w:tcPr>
            <w:tcW w:w="318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宿州妙顺环保科技有限公司</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28</w:t>
            </w:r>
          </w:p>
        </w:tc>
        <w:tc>
          <w:tcPr>
            <w:tcW w:w="212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生态可降解塑料树脂及制品技术规范</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T/SDAQI 048—2021</w:t>
            </w:r>
          </w:p>
        </w:tc>
        <w:tc>
          <w:tcPr>
            <w:tcW w:w="77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团体</w:t>
            </w:r>
          </w:p>
        </w:tc>
        <w:tc>
          <w:tcPr>
            <w:tcW w:w="318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宿州中科德润环境治理有限公司</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3" w:type="dxa"/>
            <w:gridSpan w:val="5"/>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合计</w:t>
            </w:r>
          </w:p>
        </w:tc>
        <w:tc>
          <w:tcPr>
            <w:tcW w:w="1202"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42万元</w:t>
            </w:r>
          </w:p>
        </w:tc>
      </w:tr>
    </w:tbl>
    <w:p>
      <w:pPr>
        <w:pStyle w:val="2"/>
        <w:keepNext w:val="0"/>
        <w:keepLines w:val="0"/>
        <w:pageBreakBefore w:val="0"/>
        <w:widowControl/>
        <w:kinsoku/>
        <w:wordWrap/>
        <w:overflowPunct/>
        <w:topLinePunct w:val="0"/>
        <w:autoSpaceDE/>
        <w:autoSpaceDN/>
        <w:bidi w:val="0"/>
        <w:adjustRightInd w:val="0"/>
        <w:snapToGrid w:val="0"/>
        <w:spacing w:after="0"/>
        <w:ind w:left="0" w:leftChars="0" w:firstLine="0" w:firstLineChars="0"/>
        <w:textAlignment w:val="auto"/>
        <w:rPr>
          <w:rFonts w:hint="eastAsia" w:ascii="黑体" w:hAnsi="宋体" w:eastAsia="黑体" w:cs="黑体"/>
          <w:i w:val="0"/>
          <w:color w:val="000000"/>
          <w:kern w:val="0"/>
          <w:sz w:val="32"/>
          <w:szCs w:val="32"/>
          <w:u w:val="none"/>
          <w:lang w:val="en-US" w:eastAsia="zh-CN" w:bidi="ar"/>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jc w:val="both"/>
        <w:textAlignment w:val="auto"/>
        <w:rPr>
          <w:rFonts w:hint="eastAsia" w:ascii="方正黑体_GBK" w:hAnsi="方正黑体_GBK" w:eastAsia="方正黑体_GBK" w:cs="方正黑体_GBK"/>
          <w:i w:val="0"/>
          <w:color w:val="000000"/>
          <w:kern w:val="0"/>
          <w:sz w:val="32"/>
          <w:szCs w:val="32"/>
          <w:u w:val="none"/>
          <w:lang w:val="en-US" w:eastAsia="zh-CN" w:bidi="ar"/>
        </w:rPr>
      </w:pPr>
      <w:r>
        <w:rPr>
          <w:rFonts w:hint="eastAsia" w:ascii="方正黑体_GBK" w:hAnsi="方正黑体_GBK" w:eastAsia="方正黑体_GBK" w:cs="方正黑体_GBK"/>
          <w:i w:val="0"/>
          <w:color w:val="000000"/>
          <w:kern w:val="0"/>
          <w:sz w:val="32"/>
          <w:szCs w:val="32"/>
          <w:u w:val="none"/>
          <w:lang w:val="en-US" w:eastAsia="zh-CN" w:bidi="ar"/>
        </w:rPr>
        <w:t>十、主持制定市级地方标准项目</w:t>
      </w:r>
    </w:p>
    <w:tbl>
      <w:tblPr>
        <w:tblStyle w:val="4"/>
        <w:tblW w:w="10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863"/>
        <w:gridCol w:w="2504"/>
        <w:gridCol w:w="845"/>
        <w:gridCol w:w="2899"/>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序号</w:t>
            </w:r>
          </w:p>
        </w:tc>
        <w:tc>
          <w:tcPr>
            <w:tcW w:w="1863"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标准名称</w:t>
            </w:r>
          </w:p>
        </w:tc>
        <w:tc>
          <w:tcPr>
            <w:tcW w:w="2504"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标准编号</w:t>
            </w:r>
          </w:p>
        </w:tc>
        <w:tc>
          <w:tcPr>
            <w:tcW w:w="84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级别</w:t>
            </w:r>
          </w:p>
        </w:tc>
        <w:tc>
          <w:tcPr>
            <w:tcW w:w="289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单位名称</w:t>
            </w:r>
          </w:p>
        </w:tc>
        <w:tc>
          <w:tcPr>
            <w:tcW w:w="127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奖励标准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w:t>
            </w:r>
          </w:p>
        </w:tc>
        <w:tc>
          <w:tcPr>
            <w:tcW w:w="1863"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淮北地区麦田禾本科杂草防控技术规程</w:t>
            </w:r>
          </w:p>
        </w:tc>
        <w:tc>
          <w:tcPr>
            <w:tcW w:w="2504"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DB 3413/T 0007-2021</w:t>
            </w:r>
          </w:p>
        </w:tc>
        <w:tc>
          <w:tcPr>
            <w:tcW w:w="84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市级</w:t>
            </w:r>
          </w:p>
        </w:tc>
        <w:tc>
          <w:tcPr>
            <w:tcW w:w="289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萧县农业技术推广中心</w:t>
            </w:r>
          </w:p>
        </w:tc>
        <w:tc>
          <w:tcPr>
            <w:tcW w:w="127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w:t>
            </w:r>
          </w:p>
        </w:tc>
        <w:tc>
          <w:tcPr>
            <w:tcW w:w="1863"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地理标志产品 萧县葡萄病虫害绿色防控技术规程</w:t>
            </w:r>
          </w:p>
        </w:tc>
        <w:tc>
          <w:tcPr>
            <w:tcW w:w="2504"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DB 3413/T 0008-2021</w:t>
            </w:r>
          </w:p>
        </w:tc>
        <w:tc>
          <w:tcPr>
            <w:tcW w:w="84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市级</w:t>
            </w:r>
          </w:p>
        </w:tc>
        <w:tc>
          <w:tcPr>
            <w:tcW w:w="289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萧县农业技术推广中心</w:t>
            </w:r>
          </w:p>
        </w:tc>
        <w:tc>
          <w:tcPr>
            <w:tcW w:w="127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1" w:type="dxa"/>
            <w:gridSpan w:val="5"/>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合计</w:t>
            </w:r>
          </w:p>
        </w:tc>
        <w:tc>
          <w:tcPr>
            <w:tcW w:w="127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10万元</w:t>
            </w:r>
          </w:p>
        </w:tc>
      </w:tr>
    </w:tbl>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jc w:val="both"/>
        <w:textAlignment w:val="auto"/>
        <w:rPr>
          <w:rFonts w:hint="eastAsia" w:ascii="方正黑体_GBK" w:hAnsi="方正黑体_GBK" w:eastAsia="方正黑体_GBK" w:cs="方正黑体_GBK"/>
          <w:i w:val="0"/>
          <w:color w:val="000000"/>
          <w:kern w:val="0"/>
          <w:sz w:val="32"/>
          <w:szCs w:val="32"/>
          <w:u w:val="none"/>
          <w:lang w:val="en-US" w:eastAsia="zh-CN" w:bidi="ar"/>
        </w:rPr>
      </w:pPr>
      <w:r>
        <w:rPr>
          <w:rFonts w:hint="eastAsia" w:ascii="方正黑体_GBK" w:hAnsi="方正黑体_GBK" w:eastAsia="方正黑体_GBK" w:cs="方正黑体_GBK"/>
          <w:i w:val="0"/>
          <w:color w:val="000000"/>
          <w:kern w:val="0"/>
          <w:sz w:val="32"/>
          <w:szCs w:val="32"/>
          <w:u w:val="none"/>
          <w:lang w:val="en-US" w:eastAsia="zh-CN" w:bidi="ar"/>
        </w:rPr>
        <w:t>十一、参与制定市级地方标准项目</w:t>
      </w:r>
    </w:p>
    <w:tbl>
      <w:tblPr>
        <w:tblStyle w:val="4"/>
        <w:tblW w:w="10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753"/>
        <w:gridCol w:w="2505"/>
        <w:gridCol w:w="855"/>
        <w:gridCol w:w="2899"/>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序号</w:t>
            </w:r>
          </w:p>
        </w:tc>
        <w:tc>
          <w:tcPr>
            <w:tcW w:w="1753"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标准名称</w:t>
            </w:r>
          </w:p>
        </w:tc>
        <w:tc>
          <w:tcPr>
            <w:tcW w:w="250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标准编号</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级别</w:t>
            </w:r>
          </w:p>
        </w:tc>
        <w:tc>
          <w:tcPr>
            <w:tcW w:w="289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单位名称</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奖励标准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w:t>
            </w:r>
          </w:p>
        </w:tc>
        <w:tc>
          <w:tcPr>
            <w:tcW w:w="1753"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淮北地区麦田禾本科杂草防控技术规程</w:t>
            </w:r>
          </w:p>
        </w:tc>
        <w:tc>
          <w:tcPr>
            <w:tcW w:w="250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DB 3413/T 0007-2021</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市级</w:t>
            </w:r>
          </w:p>
        </w:tc>
        <w:tc>
          <w:tcPr>
            <w:tcW w:w="289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安徽省萧县农业广播电视学校</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1" w:type="dxa"/>
            <w:gridSpan w:val="5"/>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合计</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1.5万元</w:t>
            </w:r>
          </w:p>
        </w:tc>
      </w:tr>
    </w:tbl>
    <w:p>
      <w:pPr>
        <w:pStyle w:val="2"/>
        <w:keepNext w:val="0"/>
        <w:keepLines w:val="0"/>
        <w:pageBreakBefore w:val="0"/>
        <w:widowControl/>
        <w:kinsoku/>
        <w:wordWrap/>
        <w:overflowPunct/>
        <w:topLinePunct w:val="0"/>
        <w:autoSpaceDE/>
        <w:autoSpaceDN/>
        <w:bidi w:val="0"/>
        <w:adjustRightInd w:val="0"/>
        <w:snapToGrid w:val="0"/>
        <w:spacing w:after="0"/>
        <w:ind w:left="0" w:leftChars="0" w:firstLine="0" w:firstLineChars="0"/>
        <w:textAlignment w:val="auto"/>
        <w:rPr>
          <w:rFonts w:hint="eastAsia" w:ascii="方正黑体_GBK" w:hAnsi="方正黑体_GBK" w:eastAsia="方正黑体_GBK" w:cs="方正黑体_GBK"/>
          <w:i w:val="0"/>
          <w:color w:val="000000"/>
          <w:kern w:val="0"/>
          <w:sz w:val="32"/>
          <w:szCs w:val="32"/>
          <w:u w:val="none"/>
          <w:lang w:val="en-US" w:eastAsia="zh-CN" w:bidi="ar"/>
        </w:rPr>
      </w:pPr>
    </w:p>
    <w:p>
      <w:pPr>
        <w:pStyle w:val="2"/>
        <w:keepNext w:val="0"/>
        <w:keepLines w:val="0"/>
        <w:pageBreakBefore w:val="0"/>
        <w:widowControl/>
        <w:kinsoku/>
        <w:wordWrap/>
        <w:overflowPunct/>
        <w:topLinePunct w:val="0"/>
        <w:autoSpaceDE/>
        <w:autoSpaceDN/>
        <w:bidi w:val="0"/>
        <w:adjustRightInd w:val="0"/>
        <w:snapToGrid w:val="0"/>
        <w:spacing w:after="0"/>
        <w:ind w:left="0" w:leftChars="0" w:firstLine="0" w:firstLineChars="0"/>
        <w:textAlignment w:val="auto"/>
        <w:rPr>
          <w:rFonts w:hint="eastAsia" w:ascii="方正黑体_GBK" w:hAnsi="方正黑体_GBK" w:eastAsia="方正黑体_GBK" w:cs="方正黑体_GBK"/>
          <w:i w:val="0"/>
          <w:color w:val="000000"/>
          <w:kern w:val="0"/>
          <w:sz w:val="32"/>
          <w:szCs w:val="32"/>
          <w:u w:val="none"/>
          <w:lang w:val="en-US" w:eastAsia="zh-CN" w:bidi="ar"/>
        </w:rPr>
      </w:pPr>
      <w:r>
        <w:rPr>
          <w:rFonts w:hint="eastAsia" w:ascii="方正黑体_GBK" w:hAnsi="方正黑体_GBK" w:eastAsia="方正黑体_GBK" w:cs="方正黑体_GBK"/>
          <w:i w:val="0"/>
          <w:color w:val="000000"/>
          <w:kern w:val="0"/>
          <w:sz w:val="32"/>
          <w:szCs w:val="32"/>
          <w:u w:val="none"/>
          <w:lang w:val="en-US" w:eastAsia="zh-CN" w:bidi="ar"/>
        </w:rPr>
        <w:t>十二、标准化良好行为</w:t>
      </w:r>
    </w:p>
    <w:tbl>
      <w:tblPr>
        <w:tblStyle w:val="4"/>
        <w:tblW w:w="10159" w:type="dxa"/>
        <w:tblInd w:w="-7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174"/>
        <w:gridCol w:w="855"/>
        <w:gridCol w:w="2651"/>
        <w:gridCol w:w="2329"/>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序号</w:t>
            </w:r>
          </w:p>
        </w:tc>
        <w:tc>
          <w:tcPr>
            <w:tcW w:w="2174"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单位名称</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级别</w:t>
            </w:r>
          </w:p>
        </w:tc>
        <w:tc>
          <w:tcPr>
            <w:tcW w:w="2651"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批准文件</w:t>
            </w:r>
          </w:p>
        </w:tc>
        <w:tc>
          <w:tcPr>
            <w:tcW w:w="232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发布日期</w:t>
            </w:r>
          </w:p>
        </w:tc>
        <w:tc>
          <w:tcPr>
            <w:tcW w:w="1346"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奖励标准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w:t>
            </w:r>
          </w:p>
        </w:tc>
        <w:tc>
          <w:tcPr>
            <w:tcW w:w="2174"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安徽省力天新材料股份有限公司</w:t>
            </w:r>
          </w:p>
        </w:tc>
        <w:tc>
          <w:tcPr>
            <w:tcW w:w="855" w:type="dxa"/>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AAA</w:t>
            </w:r>
          </w:p>
        </w:tc>
        <w:tc>
          <w:tcPr>
            <w:tcW w:w="2651" w:type="dxa"/>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中国标准化协会企业标准化良好行为工作综合办公室  2021年第3号（总第9号）</w:t>
            </w:r>
          </w:p>
        </w:tc>
        <w:tc>
          <w:tcPr>
            <w:tcW w:w="232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2021年10月18日</w:t>
            </w:r>
          </w:p>
        </w:tc>
        <w:tc>
          <w:tcPr>
            <w:tcW w:w="1346" w:type="dxa"/>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w:t>
            </w:r>
          </w:p>
        </w:tc>
        <w:tc>
          <w:tcPr>
            <w:tcW w:w="2174"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灵璧县永盛制粉有限责任公司</w:t>
            </w:r>
          </w:p>
        </w:tc>
        <w:tc>
          <w:tcPr>
            <w:tcW w:w="855" w:type="dxa"/>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AAA</w:t>
            </w:r>
          </w:p>
        </w:tc>
        <w:tc>
          <w:tcPr>
            <w:tcW w:w="2651" w:type="dxa"/>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中国标准化协会企业标准化良好行为工作综合办公室  2021年第4号（总第10号）</w:t>
            </w:r>
          </w:p>
        </w:tc>
        <w:tc>
          <w:tcPr>
            <w:tcW w:w="232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2021年12月29日</w:t>
            </w:r>
          </w:p>
        </w:tc>
        <w:tc>
          <w:tcPr>
            <w:tcW w:w="1346" w:type="dxa"/>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3</w:t>
            </w:r>
          </w:p>
        </w:tc>
        <w:tc>
          <w:tcPr>
            <w:tcW w:w="2174"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安徽宏海面业有限公司</w:t>
            </w:r>
          </w:p>
        </w:tc>
        <w:tc>
          <w:tcPr>
            <w:tcW w:w="855" w:type="dxa"/>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AA</w:t>
            </w:r>
          </w:p>
        </w:tc>
        <w:tc>
          <w:tcPr>
            <w:tcW w:w="2651" w:type="dxa"/>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中国标准化协会企业标准化良好行为工作综合办公室  2021年第4号（总第10号）</w:t>
            </w:r>
          </w:p>
        </w:tc>
        <w:tc>
          <w:tcPr>
            <w:tcW w:w="232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2021年12月29日</w:t>
            </w:r>
          </w:p>
        </w:tc>
        <w:tc>
          <w:tcPr>
            <w:tcW w:w="1346" w:type="dxa"/>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4</w:t>
            </w:r>
          </w:p>
        </w:tc>
        <w:tc>
          <w:tcPr>
            <w:tcW w:w="2174"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安徽金皖泵业科技股份有限公司</w:t>
            </w:r>
          </w:p>
        </w:tc>
        <w:tc>
          <w:tcPr>
            <w:tcW w:w="855" w:type="dxa"/>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AA</w:t>
            </w:r>
          </w:p>
        </w:tc>
        <w:tc>
          <w:tcPr>
            <w:tcW w:w="2651" w:type="dxa"/>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中国标准化协会企业标准化良好行为工作综合办公室  2021年第4号（总第10号）</w:t>
            </w:r>
          </w:p>
        </w:tc>
        <w:tc>
          <w:tcPr>
            <w:tcW w:w="232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2021年12月29日</w:t>
            </w:r>
          </w:p>
        </w:tc>
        <w:tc>
          <w:tcPr>
            <w:tcW w:w="1346" w:type="dxa"/>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合计</w:t>
            </w:r>
          </w:p>
        </w:tc>
        <w:tc>
          <w:tcPr>
            <w:tcW w:w="1346"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30万元</w:t>
            </w:r>
          </w:p>
        </w:tc>
      </w:tr>
    </w:tbl>
    <w:p>
      <w:pPr>
        <w:pStyle w:val="2"/>
        <w:keepNext w:val="0"/>
        <w:keepLines w:val="0"/>
        <w:pageBreakBefore w:val="0"/>
        <w:widowControl/>
        <w:kinsoku/>
        <w:wordWrap/>
        <w:overflowPunct/>
        <w:topLinePunct w:val="0"/>
        <w:autoSpaceDE/>
        <w:autoSpaceDN/>
        <w:bidi w:val="0"/>
        <w:adjustRightInd w:val="0"/>
        <w:snapToGrid w:val="0"/>
        <w:spacing w:after="0"/>
        <w:ind w:left="0" w:leftChars="0" w:firstLine="0" w:firstLineChars="0"/>
        <w:textAlignment w:val="auto"/>
        <w:rPr>
          <w:rFonts w:hint="default"/>
          <w:lang w:val="en-US" w:eastAsia="zh-CN"/>
        </w:rPr>
      </w:pPr>
    </w:p>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方正小标宋简体" w:hAnsi="方正小标宋简体" w:eastAsia="方正小标宋简体" w:cs="方正小标宋简体"/>
          <w:color w:val="000000"/>
          <w:sz w:val="32"/>
          <w:szCs w:val="32"/>
          <w:vertAlign w:val="baseline"/>
          <w:lang w:val="en-US" w:eastAsia="zh-CN"/>
        </w:rPr>
      </w:pPr>
      <w:r>
        <w:rPr>
          <w:rFonts w:hint="eastAsia" w:ascii="黑体" w:hAnsi="宋体" w:eastAsia="黑体" w:cs="黑体"/>
          <w:i w:val="0"/>
          <w:color w:val="000000"/>
          <w:kern w:val="0"/>
          <w:sz w:val="32"/>
          <w:szCs w:val="32"/>
          <w:u w:val="none"/>
          <w:lang w:val="en-US" w:eastAsia="zh-CN" w:bidi="ar"/>
        </w:rPr>
        <w:t>十三、标准化试点示范项目</w:t>
      </w:r>
    </w:p>
    <w:tbl>
      <w:tblPr>
        <w:tblStyle w:val="3"/>
        <w:tblW w:w="10145" w:type="dxa"/>
        <w:tblInd w:w="-8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19"/>
        <w:gridCol w:w="3153"/>
        <w:gridCol w:w="730"/>
        <w:gridCol w:w="2544"/>
        <w:gridCol w:w="1670"/>
        <w:gridCol w:w="12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序号</w:t>
            </w:r>
          </w:p>
        </w:tc>
        <w:tc>
          <w:tcPr>
            <w:tcW w:w="3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单位名称</w:t>
            </w:r>
          </w:p>
        </w:tc>
        <w:tc>
          <w:tcPr>
            <w:tcW w:w="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级别</w:t>
            </w:r>
          </w:p>
        </w:tc>
        <w:tc>
          <w:tcPr>
            <w:tcW w:w="2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发布文件</w:t>
            </w:r>
          </w:p>
        </w:tc>
        <w:tc>
          <w:tcPr>
            <w:tcW w:w="1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发布日期</w:t>
            </w:r>
          </w:p>
        </w:tc>
        <w:tc>
          <w:tcPr>
            <w:tcW w:w="1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奖励标准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w:t>
            </w:r>
          </w:p>
        </w:tc>
        <w:tc>
          <w:tcPr>
            <w:tcW w:w="3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安徽强英鸭业集团有限公司</w:t>
            </w:r>
          </w:p>
        </w:tc>
        <w:tc>
          <w:tcPr>
            <w:tcW w:w="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省级</w:t>
            </w:r>
          </w:p>
        </w:tc>
        <w:tc>
          <w:tcPr>
            <w:tcW w:w="2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关于2018年立项省级农业标准化示范项目目标考核情况的情况（皖市监函〔2022〕30号）</w:t>
            </w:r>
          </w:p>
        </w:tc>
        <w:tc>
          <w:tcPr>
            <w:tcW w:w="1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2022年1月11日（验收时间：2021年10月）</w:t>
            </w:r>
          </w:p>
        </w:tc>
        <w:tc>
          <w:tcPr>
            <w:tcW w:w="1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w:t>
            </w:r>
          </w:p>
        </w:tc>
        <w:tc>
          <w:tcPr>
            <w:tcW w:w="3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宿州市公共资源交易中心</w:t>
            </w:r>
          </w:p>
        </w:tc>
        <w:tc>
          <w:tcPr>
            <w:tcW w:w="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省级</w:t>
            </w:r>
          </w:p>
        </w:tc>
        <w:tc>
          <w:tcPr>
            <w:tcW w:w="2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关于全省2019年服务业标准化（社会管理和公共服务综合标准化）试点项目终期评估结果的通告（2021年89号）</w:t>
            </w:r>
          </w:p>
        </w:tc>
        <w:tc>
          <w:tcPr>
            <w:tcW w:w="1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2021年12月7日</w:t>
            </w:r>
          </w:p>
        </w:tc>
        <w:tc>
          <w:tcPr>
            <w:tcW w:w="1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4" w:hRule="atLeast"/>
        </w:trPr>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3</w:t>
            </w:r>
          </w:p>
        </w:tc>
        <w:tc>
          <w:tcPr>
            <w:tcW w:w="3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宿州市汽车驾驶技术学校有限公司</w:t>
            </w:r>
          </w:p>
        </w:tc>
        <w:tc>
          <w:tcPr>
            <w:tcW w:w="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省级</w:t>
            </w:r>
          </w:p>
        </w:tc>
        <w:tc>
          <w:tcPr>
            <w:tcW w:w="2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关于全省2019年服务业标准化（社会管理和公共服务综合标准化）试点项目终期评估结果的通告（2021年89号）</w:t>
            </w:r>
          </w:p>
        </w:tc>
        <w:tc>
          <w:tcPr>
            <w:tcW w:w="1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2021年12月7日</w:t>
            </w:r>
          </w:p>
        </w:tc>
        <w:tc>
          <w:tcPr>
            <w:tcW w:w="1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after="0" w:line="240" w:lineRule="auto"/>
              <w:jc w:val="center"/>
              <w:textAlignment w:val="center"/>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891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合计</w:t>
            </w:r>
          </w:p>
        </w:tc>
        <w:tc>
          <w:tcPr>
            <w:tcW w:w="1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30万元</w:t>
            </w:r>
          </w:p>
        </w:tc>
      </w:tr>
    </w:tbl>
    <w:p>
      <w:pPr>
        <w:pStyle w:val="2"/>
        <w:keepNext w:val="0"/>
        <w:keepLines w:val="0"/>
        <w:pageBreakBefore w:val="0"/>
        <w:kinsoku/>
        <w:wordWrap/>
        <w:overflowPunct/>
        <w:topLinePunct w:val="0"/>
        <w:autoSpaceDE/>
        <w:autoSpaceDN/>
        <w:bidi w:val="0"/>
        <w:spacing w:line="600" w:lineRule="exact"/>
        <w:ind w:left="0" w:leftChars="0" w:firstLine="0" w:firstLineChars="0"/>
        <w:textAlignment w:val="auto"/>
        <w:rPr>
          <w:rFonts w:hint="eastAsia" w:ascii="方正仿宋_GBK" w:hAnsi="方正仿宋_GBK" w:eastAsia="方正仿宋_GBK" w:cs="方正仿宋_GBK"/>
          <w:kern w:val="2"/>
          <w:sz w:val="32"/>
          <w:szCs w:val="32"/>
          <w:lang w:val="en-US" w:eastAsia="zh-CN"/>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C2FFC"/>
    <w:multiLevelType w:val="singleLevel"/>
    <w:tmpl w:val="5B7C2FF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8B7726"/>
    <w:rsid w:val="00A070D5"/>
    <w:rsid w:val="00D31D50"/>
    <w:rsid w:val="024C2006"/>
    <w:rsid w:val="02595D6B"/>
    <w:rsid w:val="026A1714"/>
    <w:rsid w:val="0348617A"/>
    <w:rsid w:val="036022FF"/>
    <w:rsid w:val="037E7654"/>
    <w:rsid w:val="04001EC0"/>
    <w:rsid w:val="040E3071"/>
    <w:rsid w:val="06032D49"/>
    <w:rsid w:val="083C0C59"/>
    <w:rsid w:val="08CB5240"/>
    <w:rsid w:val="094B0FE2"/>
    <w:rsid w:val="09552774"/>
    <w:rsid w:val="097C535D"/>
    <w:rsid w:val="0B9542C8"/>
    <w:rsid w:val="0C3F51C4"/>
    <w:rsid w:val="0DA25930"/>
    <w:rsid w:val="0E6D4C4C"/>
    <w:rsid w:val="0EA95C65"/>
    <w:rsid w:val="0EF16E25"/>
    <w:rsid w:val="0FB33C85"/>
    <w:rsid w:val="0FCF077B"/>
    <w:rsid w:val="0FF71188"/>
    <w:rsid w:val="10786A98"/>
    <w:rsid w:val="10832FF5"/>
    <w:rsid w:val="11510C01"/>
    <w:rsid w:val="13B32E45"/>
    <w:rsid w:val="146B4BE8"/>
    <w:rsid w:val="14EC5DD4"/>
    <w:rsid w:val="15430519"/>
    <w:rsid w:val="1778388E"/>
    <w:rsid w:val="18536FB5"/>
    <w:rsid w:val="186350D5"/>
    <w:rsid w:val="18DA2048"/>
    <w:rsid w:val="19A11984"/>
    <w:rsid w:val="1A7D6F13"/>
    <w:rsid w:val="1B90258D"/>
    <w:rsid w:val="1BAB5BA7"/>
    <w:rsid w:val="1BD71096"/>
    <w:rsid w:val="1C040567"/>
    <w:rsid w:val="1CA96999"/>
    <w:rsid w:val="1E490674"/>
    <w:rsid w:val="1EB36C35"/>
    <w:rsid w:val="1FF10A93"/>
    <w:rsid w:val="201721F9"/>
    <w:rsid w:val="2517405C"/>
    <w:rsid w:val="25593605"/>
    <w:rsid w:val="26627AE9"/>
    <w:rsid w:val="26C92A51"/>
    <w:rsid w:val="26DD1A34"/>
    <w:rsid w:val="275D65E7"/>
    <w:rsid w:val="28572A0A"/>
    <w:rsid w:val="28A80FBB"/>
    <w:rsid w:val="2A4977AF"/>
    <w:rsid w:val="2B493578"/>
    <w:rsid w:val="2BDF24C4"/>
    <w:rsid w:val="2E171494"/>
    <w:rsid w:val="2E6C15A6"/>
    <w:rsid w:val="2ED65E3D"/>
    <w:rsid w:val="30AE7DCF"/>
    <w:rsid w:val="30BC2F3F"/>
    <w:rsid w:val="30D61CD8"/>
    <w:rsid w:val="327957D1"/>
    <w:rsid w:val="336037BE"/>
    <w:rsid w:val="336328C0"/>
    <w:rsid w:val="340E186D"/>
    <w:rsid w:val="34252503"/>
    <w:rsid w:val="34C422C2"/>
    <w:rsid w:val="366458DD"/>
    <w:rsid w:val="36784385"/>
    <w:rsid w:val="37BE1EF7"/>
    <w:rsid w:val="37CA51D9"/>
    <w:rsid w:val="38DA3F41"/>
    <w:rsid w:val="3B182570"/>
    <w:rsid w:val="3BE806EA"/>
    <w:rsid w:val="3BFF7CB9"/>
    <w:rsid w:val="3CB503D2"/>
    <w:rsid w:val="3D795139"/>
    <w:rsid w:val="3DA35BAD"/>
    <w:rsid w:val="3DF6664D"/>
    <w:rsid w:val="3E6C2504"/>
    <w:rsid w:val="3EE01DBC"/>
    <w:rsid w:val="3F3E14FF"/>
    <w:rsid w:val="4125576D"/>
    <w:rsid w:val="41E1564C"/>
    <w:rsid w:val="439B1F3F"/>
    <w:rsid w:val="44374007"/>
    <w:rsid w:val="44D81F03"/>
    <w:rsid w:val="45091EF7"/>
    <w:rsid w:val="45833D2B"/>
    <w:rsid w:val="45FD4AD0"/>
    <w:rsid w:val="465D6AAE"/>
    <w:rsid w:val="467F0426"/>
    <w:rsid w:val="467F7C57"/>
    <w:rsid w:val="486C32B0"/>
    <w:rsid w:val="497977A5"/>
    <w:rsid w:val="4DC4774E"/>
    <w:rsid w:val="4DD713DF"/>
    <w:rsid w:val="4E5206A7"/>
    <w:rsid w:val="4ED32CD2"/>
    <w:rsid w:val="4EF95DE1"/>
    <w:rsid w:val="4F0A7038"/>
    <w:rsid w:val="4F3421E7"/>
    <w:rsid w:val="50E1587F"/>
    <w:rsid w:val="51F7168D"/>
    <w:rsid w:val="523C302B"/>
    <w:rsid w:val="5280063C"/>
    <w:rsid w:val="531D4D26"/>
    <w:rsid w:val="53470B16"/>
    <w:rsid w:val="535C110B"/>
    <w:rsid w:val="53BB7095"/>
    <w:rsid w:val="54AB13CF"/>
    <w:rsid w:val="550632E0"/>
    <w:rsid w:val="557B1FF8"/>
    <w:rsid w:val="557D505D"/>
    <w:rsid w:val="55EB1672"/>
    <w:rsid w:val="568F63AC"/>
    <w:rsid w:val="571007BE"/>
    <w:rsid w:val="577D12AA"/>
    <w:rsid w:val="57B9620B"/>
    <w:rsid w:val="58180C90"/>
    <w:rsid w:val="58957425"/>
    <w:rsid w:val="59F07AA4"/>
    <w:rsid w:val="5B6F1AD7"/>
    <w:rsid w:val="5BEB35F7"/>
    <w:rsid w:val="5D6E53B8"/>
    <w:rsid w:val="5E6D2BE8"/>
    <w:rsid w:val="5E8E2659"/>
    <w:rsid w:val="5F224C9B"/>
    <w:rsid w:val="6091540F"/>
    <w:rsid w:val="60FD1A74"/>
    <w:rsid w:val="611D1BF6"/>
    <w:rsid w:val="6229782C"/>
    <w:rsid w:val="6357765D"/>
    <w:rsid w:val="63CE6B12"/>
    <w:rsid w:val="63CF19B2"/>
    <w:rsid w:val="65DE2F41"/>
    <w:rsid w:val="66D8354D"/>
    <w:rsid w:val="67A970E8"/>
    <w:rsid w:val="67AE6E9B"/>
    <w:rsid w:val="68301EAD"/>
    <w:rsid w:val="684D2BC1"/>
    <w:rsid w:val="69D10F44"/>
    <w:rsid w:val="6A03362B"/>
    <w:rsid w:val="6C304727"/>
    <w:rsid w:val="6C460A7C"/>
    <w:rsid w:val="6DCE5529"/>
    <w:rsid w:val="6DF51855"/>
    <w:rsid w:val="6E100F36"/>
    <w:rsid w:val="6E8A626D"/>
    <w:rsid w:val="6F224699"/>
    <w:rsid w:val="6F9E6D0B"/>
    <w:rsid w:val="7151350E"/>
    <w:rsid w:val="71802111"/>
    <w:rsid w:val="740F699C"/>
    <w:rsid w:val="74301AC8"/>
    <w:rsid w:val="76052F9E"/>
    <w:rsid w:val="765B27D0"/>
    <w:rsid w:val="767C7141"/>
    <w:rsid w:val="76D52254"/>
    <w:rsid w:val="770C527D"/>
    <w:rsid w:val="776D22A3"/>
    <w:rsid w:val="783C1C52"/>
    <w:rsid w:val="786D1830"/>
    <w:rsid w:val="788C264A"/>
    <w:rsid w:val="79E40A24"/>
    <w:rsid w:val="7A6866CC"/>
    <w:rsid w:val="7C207889"/>
    <w:rsid w:val="7CAD3968"/>
    <w:rsid w:val="7CC96948"/>
    <w:rsid w:val="7D003C07"/>
    <w:rsid w:val="7D8D0CA7"/>
    <w:rsid w:val="7D937591"/>
    <w:rsid w:val="7EFF3DD6"/>
    <w:rsid w:val="7F8F6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751"/>
    </w:pPr>
    <w:rPr>
      <w:sz w:val="32"/>
      <w:szCs w:val="32"/>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01"/>
    <w:basedOn w:val="5"/>
    <w:qFormat/>
    <w:uiPriority w:val="0"/>
    <w:rPr>
      <w:rFonts w:hint="eastAsia" w:ascii="宋体" w:hAnsi="宋体" w:eastAsia="宋体" w:cs="宋体"/>
      <w:color w:val="000000"/>
      <w:sz w:val="22"/>
      <w:szCs w:val="22"/>
      <w:u w:val="none"/>
    </w:rPr>
  </w:style>
  <w:style w:type="character" w:customStyle="1" w:styleId="7">
    <w:name w:val="font11"/>
    <w:basedOn w:val="5"/>
    <w:qFormat/>
    <w:uiPriority w:val="0"/>
    <w:rPr>
      <w:rFonts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崔爱民</cp:lastModifiedBy>
  <cp:lastPrinted>2022-07-19T07:31:00Z</cp:lastPrinted>
  <dcterms:modified xsi:type="dcterms:W3CDTF">2022-08-03T03:02:23Z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