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企业运营类专利导航项目申报书</w:t>
      </w: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30" w:firstLineChars="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项目名称：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30" w:firstLineChars="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承担单位：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30" w:firstLineChars="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项目负责人：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30" w:firstLineChars="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起止日期：     年     月至     年    月</w:t>
      </w: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鸠江区</w:t>
      </w:r>
      <w:r>
        <w:rPr>
          <w:rFonts w:hint="eastAsia" w:ascii="仿宋_GB2312" w:eastAsia="仿宋_GB2312"/>
          <w:sz w:val="32"/>
          <w:szCs w:val="32"/>
        </w:rPr>
        <w:t>市场监督管理局编制</w:t>
      </w:r>
    </w:p>
    <w:p>
      <w:pPr>
        <w:pStyle w:val="1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</w:t>
      </w:r>
      <w:r>
        <w:rPr>
          <w:rFonts w:hint="eastAsia" w:eastAsia="仿宋_GB2312"/>
          <w:sz w:val="32"/>
          <w:szCs w:val="32"/>
          <w:lang w:eastAsia="zh-CN"/>
        </w:rPr>
        <w:t>报日期：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p>
      <w:pPr>
        <w:pStyle w:val="14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1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>
      <w:pPr>
        <w:pStyle w:val="14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eastAsia="仿宋_GB2312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向政府部门提供的各类资料，均符合国家法律法规和政策要求，真实、有效，无任何伪造修改和虚假成分，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如有隐瞒或提供任何虚假材料，愿负相应的法律责任，并承担由此产生的一切后果。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法定代表人或负责人签名：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                                                                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 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 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4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10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8"/>
        <w:gridCol w:w="25"/>
        <w:gridCol w:w="1905"/>
        <w:gridCol w:w="65"/>
        <w:gridCol w:w="573"/>
        <w:gridCol w:w="240"/>
        <w:gridCol w:w="210"/>
        <w:gridCol w:w="116"/>
        <w:gridCol w:w="425"/>
        <w:gridCol w:w="40"/>
        <w:gridCol w:w="643"/>
        <w:gridCol w:w="593"/>
        <w:gridCol w:w="692"/>
        <w:gridCol w:w="300"/>
        <w:gridCol w:w="68"/>
        <w:gridCol w:w="641"/>
        <w:gridCol w:w="276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0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7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信用代码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单位法人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项目联系人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2893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项目申报单位信息</w:t>
            </w:r>
          </w:p>
        </w:tc>
        <w:tc>
          <w:tcPr>
            <w:tcW w:w="160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产业类别</w:t>
            </w:r>
          </w:p>
        </w:tc>
        <w:tc>
          <w:tcPr>
            <w:tcW w:w="487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2893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□“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专精特新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企业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高新技术企业</w:t>
            </w:r>
          </w:p>
          <w:p>
            <w:pPr>
              <w:spacing w:line="360" w:lineRule="exact"/>
              <w:jc w:val="both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知识产权优势示范企业</w:t>
            </w:r>
          </w:p>
          <w:p>
            <w:pPr>
              <w:spacing w:line="360" w:lineRule="exact"/>
              <w:jc w:val="both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5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经济效益情况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（万元）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销售收入：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职工总数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研发人员数量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上年度研发投入（万元）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上年度知识产权投入（万元）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0" w:hRule="atLeast"/>
          <w:jc w:val="center"/>
        </w:trPr>
        <w:tc>
          <w:tcPr>
            <w:tcW w:w="2893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知识产权管理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单位知识产权工作机构情况：</w:t>
            </w:r>
          </w:p>
          <w:p>
            <w:pPr>
              <w:spacing w:line="360" w:lineRule="exact"/>
              <w:ind w:right="196" w:right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□单独设立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360" w:lineRule="exact"/>
              <w:ind w:right="196" w:right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□与其他部门合署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ind w:right="196" w:right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□托管至服务机构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0" w:hRule="atLeast"/>
          <w:jc w:val="center"/>
        </w:trPr>
        <w:tc>
          <w:tcPr>
            <w:tcW w:w="2893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知识产权工作人员：专职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人；兼职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spacing w:line="360" w:lineRule="exact"/>
              <w:ind w:right="196" w:rightChars="1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专利情况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2022-2024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总量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发明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实用新型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申请专利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授权专利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有效专利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国（境）外专利情况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2021-2023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总量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发明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实用新型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申请专利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授权专利</w:t>
            </w: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方正仿宋简体" w:hAnsi="@宋体" w:eastAsia="仿宋" w:cs="方正仿宋简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25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企业简介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8" w:leftChars="50" w:right="98" w:rightChars="50" w:firstLine="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en-US" w:bidi="ar-SA"/>
              </w:rPr>
              <w:t>（本单位在所属产业中的地位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en-US" w:bidi="ar-SA"/>
              </w:rPr>
              <w:t>专利工作基础、人员素质、管理水平、整体实力等方面进行简要介绍，并提供附件材料证明)</w:t>
            </w:r>
          </w:p>
          <w:p>
            <w:pPr>
              <w:spacing w:line="360" w:lineRule="exact"/>
              <w:ind w:right="196" w:rightChars="100"/>
              <w:jc w:val="both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75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项目主要内容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360" w:lineRule="exact"/>
              <w:ind w:right="196" w:rightChars="100"/>
              <w:jc w:val="both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en-US"/>
              </w:rPr>
              <w:t>主要从项目的背景、目的、意义、研究内容等方面介绍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30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项目实施计划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360" w:lineRule="exact"/>
              <w:ind w:right="196" w:rightChars="100"/>
              <w:jc w:val="both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" w:eastAsia="zh-CN"/>
              </w:rPr>
              <w:t>（按月度计划填写）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25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项目预期目标及成果形式</w:t>
            </w:r>
          </w:p>
        </w:tc>
        <w:tc>
          <w:tcPr>
            <w:tcW w:w="6482" w:type="dxa"/>
            <w:gridSpan w:val="1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1" w:hRule="atLeast"/>
          <w:jc w:val="center"/>
        </w:trPr>
        <w:tc>
          <w:tcPr>
            <w:tcW w:w="9375" w:type="dxa"/>
            <w:gridSpan w:val="18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项目承担方及主要研究人员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8" w:leftChars="5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0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年龄</w:t>
            </w: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职务职称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在本项目中承担的任务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5" w:hRule="atLeast"/>
          <w:jc w:val="center"/>
        </w:trPr>
        <w:tc>
          <w:tcPr>
            <w:tcW w:w="9375" w:type="dxa"/>
            <w:gridSpan w:val="18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beforeLines="50" w:line="240" w:lineRule="auto"/>
              <w:ind w:right="0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主要研究人员：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年龄</w:t>
            </w: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职务职称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在本项目中承担的任务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9375" w:type="dxa"/>
            <w:gridSpan w:val="18"/>
            <w:noWrap w:val="0"/>
            <w:vAlign w:val="center"/>
          </w:tcPr>
          <w:p>
            <w:pPr>
              <w:spacing w:before="46"/>
              <w:ind w:right="0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项目经费预算表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1" w:hRule="atLeast"/>
          <w:jc w:val="center"/>
        </w:trPr>
        <w:tc>
          <w:tcPr>
            <w:tcW w:w="923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费用</w:t>
            </w:r>
          </w:p>
        </w:tc>
        <w:tc>
          <w:tcPr>
            <w:tcW w:w="4004" w:type="dxa"/>
            <w:gridSpan w:val="11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1" w:hRule="atLeast"/>
          <w:jc w:val="center"/>
        </w:trPr>
        <w:tc>
          <w:tcPr>
            <w:tcW w:w="923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调研费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004" w:type="dxa"/>
            <w:gridSpan w:val="11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调查研究、用于有偿专利处数据的购入、有偿的专利检索和分析平台使用费等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5" w:hRule="atLeast"/>
          <w:jc w:val="center"/>
        </w:trPr>
        <w:tc>
          <w:tcPr>
            <w:tcW w:w="923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会议费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004" w:type="dxa"/>
            <w:gridSpan w:val="11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技术问题交流场地、会务人员培训等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1" w:hRule="atLeast"/>
          <w:jc w:val="center"/>
        </w:trPr>
        <w:tc>
          <w:tcPr>
            <w:tcW w:w="923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9" w:type="dxa"/>
            <w:gridSpan w:val="6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专利分析费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前期调查、数据收集、专利检索、专利分析、沟通交流报告编撰、验收准备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1" w:hRule="atLeast"/>
          <w:jc w:val="center"/>
        </w:trPr>
        <w:tc>
          <w:tcPr>
            <w:tcW w:w="923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09" w:type="dxa"/>
            <w:gridSpan w:val="6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专家咨询费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用于行业内技术专家、企业家所发生的费用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1" w:hRule="atLeast"/>
          <w:jc w:val="center"/>
        </w:trPr>
        <w:tc>
          <w:tcPr>
            <w:tcW w:w="923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09" w:type="dxa"/>
            <w:gridSpan w:val="6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其他支出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不可预计费用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4032" w:type="dxa"/>
            <w:gridSpan w:val="8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343" w:type="dxa"/>
            <w:gridSpan w:val="10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35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报单位意见</w:t>
            </w:r>
          </w:p>
        </w:tc>
        <w:tc>
          <w:tcPr>
            <w:tcW w:w="6482" w:type="dxa"/>
            <w:gridSpan w:val="14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  <w:t>(签 章)</w:t>
            </w:r>
          </w:p>
          <w:p>
            <w:pPr>
              <w:spacing w:line="360" w:lineRule="exact"/>
              <w:ind w:firstLine="2261" w:firstLineChars="8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lang w:eastAsia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0" w:hRule="atLeast"/>
          <w:jc w:val="center"/>
        </w:trPr>
        <w:tc>
          <w:tcPr>
            <w:tcW w:w="2893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区市场监督管理局意见</w:t>
            </w:r>
          </w:p>
        </w:tc>
        <w:tc>
          <w:tcPr>
            <w:tcW w:w="6482" w:type="dxa"/>
            <w:gridSpan w:val="14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3432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en-US"/>
              </w:rPr>
              <w:t>(签 章)</w:t>
            </w:r>
          </w:p>
          <w:p>
            <w:pPr>
              <w:spacing w:line="360" w:lineRule="exact"/>
              <w:ind w:firstLine="2261" w:firstLineChars="850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lang w:eastAsia="en-US"/>
              </w:rPr>
              <w:t>日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320" w:lineRule="exact"/>
        <w:ind w:right="68" w:rightChars="3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附页：服务机构基本情况</w:t>
      </w:r>
    </w:p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tbl>
      <w:tblPr>
        <w:tblStyle w:val="10"/>
        <w:tblW w:w="8705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536"/>
        <w:gridCol w:w="1537"/>
        <w:gridCol w:w="153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服务机构名称</w:t>
            </w: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相关资质</w:t>
            </w: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2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单位负责人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务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restart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项目联系人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务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邮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箱</w:t>
            </w:r>
          </w:p>
        </w:tc>
        <w:tc>
          <w:tcPr>
            <w:tcW w:w="4842" w:type="dxa"/>
            <w:gridSpan w:val="3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restart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项目主要参与人员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业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232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近两年内</w:t>
            </w:r>
            <w:r>
              <w:rPr>
                <w:rFonts w:hint="eastAsia" w:ascii="仿宋" w:hAnsi="仿宋" w:eastAsia="仿宋" w:cs="Times New Roman"/>
                <w:color w:val="0000FF"/>
                <w:sz w:val="28"/>
                <w:szCs w:val="28"/>
              </w:rPr>
              <w:t>开展专利信息服务案例概述（不超过3项）</w:t>
            </w:r>
          </w:p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页面不够可另附页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27" w:type="dxa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备注：</w:t>
            </w: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spacing w:line="360" w:lineRule="exact"/>
              <w:ind w:right="196" w:rightChars="10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7" w:h="16840"/>
          <w:pgMar w:top="2154" w:right="1531" w:bottom="1984" w:left="1587" w:header="2098" w:footer="1531" w:gutter="0"/>
          <w:cols w:space="720" w:num="1"/>
          <w:rtlGutter w:val="0"/>
          <w:docGrid w:type="linesAndChars" w:linePitch="288" w:charSpace="-3009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C75738-6EDF-4EBC-8A76-81C7F8F9597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ECEDB1-A13C-4DD7-A1C4-23E8C471BC33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8ACF373D-9AA4-4C64-9E28-0FFEF7E2D11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A9C6AF5-F527-4AED-87AC-D8DA50A3E0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871214-E774-40B4-8567-AB3D8E2F9673}"/>
  </w:font>
  <w:font w:name="方正仿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A6C2A6B5-CCB5-41A1-AD58-C96CB1682E3A}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7" w:fontKey="{1AC1245B-438B-472D-BA6A-E1442FF71B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210" w:leftChars="100" w:right="210" w:rightChars="100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－</w:t>
    </w:r>
  </w:p>
  <w:p>
    <w:pPr>
      <w:pStyle w:val="8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WY0MGQyM2QwZDZjYjExYTA1M2E0ZDQxYzc2NTAifQ=="/>
  </w:docVars>
  <w:rsids>
    <w:rsidRoot w:val="6D37AD6D"/>
    <w:rsid w:val="057C377D"/>
    <w:rsid w:val="06213BF3"/>
    <w:rsid w:val="0ABD2762"/>
    <w:rsid w:val="144432B4"/>
    <w:rsid w:val="230A068C"/>
    <w:rsid w:val="309F32C6"/>
    <w:rsid w:val="35206316"/>
    <w:rsid w:val="41544352"/>
    <w:rsid w:val="46EF2D91"/>
    <w:rsid w:val="5CC321C8"/>
    <w:rsid w:val="63631324"/>
    <w:rsid w:val="64EE57DD"/>
    <w:rsid w:val="6A4A2421"/>
    <w:rsid w:val="6D37A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ind w:left="125"/>
      <w:jc w:val="left"/>
      <w:outlineLvl w:val="0"/>
    </w:pPr>
    <w:rPr>
      <w:rFonts w:ascii="宋体" w:hAnsi="宋体" w:cs="宋体"/>
      <w:kern w:val="0"/>
      <w:sz w:val="38"/>
      <w:szCs w:val="3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9"/>
    <w:pPr>
      <w:ind w:left="241"/>
      <w:outlineLvl w:val="2"/>
    </w:pPr>
    <w:rPr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iPriority w:val="99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7">
    <w:name w:val="Block Text"/>
    <w:basedOn w:val="1"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qFormat/>
    <w:uiPriority w:val="0"/>
    <w:pPr>
      <w:widowControl w:val="0"/>
    </w:pPr>
    <w:rPr>
      <w:rFonts w:hint="eastAsia" w:ascii="仿宋_GB2312" w:hAnsi="仿宋_GB2312" w:eastAsia="宋体" w:cs="Times New Roman"/>
      <w:kern w:val="1"/>
      <w:sz w:val="24"/>
      <w:szCs w:val="22"/>
      <w:lang w:val="en-US" w:eastAsia="zh-CN" w:bidi="ar-SA"/>
    </w:rPr>
  </w:style>
  <w:style w:type="paragraph" w:customStyle="1" w:styleId="15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table" w:customStyle="1" w:styleId="16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914</Words>
  <Characters>933</Characters>
  <Lines>0</Lines>
  <Paragraphs>0</Paragraphs>
  <TotalTime>4</TotalTime>
  <ScaleCrop>false</ScaleCrop>
  <LinksUpToDate>false</LinksUpToDate>
  <CharactersWithSpaces>1151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2022-09-19T10:26:00Z</dcterms:created>
  <dc:creator>quzhou</dc:creator>
  <cp:lastModifiedBy>Martin</cp:lastModifiedBy>
  <cp:lastPrinted>2023-11-17T08:34:00Z</cp:lastPrinted>
  <dcterms:modified xsi:type="dcterms:W3CDTF">2024-05-08T03:01:44Z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4EBA1CD6840B4385B778718FAF0FB6F6_13</vt:lpwstr>
  </property>
</Properties>
</file>