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绩效评估优秀</w:t>
      </w:r>
      <w:r>
        <w:rPr>
          <w:rFonts w:hint="eastAsia" w:eastAsia="方正小标宋_GBK"/>
          <w:sz w:val="44"/>
          <w:szCs w:val="44"/>
          <w:lang w:eastAsia="zh-CN"/>
        </w:rPr>
        <w:t>等次数量</w:t>
      </w:r>
      <w:r>
        <w:rPr>
          <w:rFonts w:hint="eastAsia" w:eastAsia="方正小标宋_GBK"/>
          <w:sz w:val="44"/>
          <w:szCs w:val="44"/>
        </w:rPr>
        <w:t>及经费分配</w:t>
      </w:r>
      <w:r>
        <w:rPr>
          <w:rFonts w:hint="eastAsia" w:eastAsia="方正小标宋_GBK"/>
          <w:sz w:val="44"/>
          <w:szCs w:val="44"/>
          <w:lang w:eastAsia="zh-CN"/>
        </w:rPr>
        <w:t>表</w:t>
      </w:r>
    </w:p>
    <w:bookmarkEnd w:id="0"/>
    <w:p>
      <w:pPr>
        <w:pStyle w:val="7"/>
      </w:pPr>
    </w:p>
    <w:tbl>
      <w:tblPr>
        <w:tblStyle w:val="5"/>
        <w:tblW w:w="88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59"/>
        <w:gridCol w:w="2150"/>
        <w:gridCol w:w="2166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所在市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首批省级示范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基地数量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优秀等次数量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经费合计（万元）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</w:t>
            </w:r>
          </w:p>
        </w:tc>
      </w:tr>
    </w:tbl>
    <w:p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注：优秀等次数量及经费均四舍五入计算。</w:t>
      </w:r>
    </w:p>
    <w:p/>
    <w:sectPr>
      <w:headerReference r:id="rId3" w:type="default"/>
      <w:footerReference r:id="rId4" w:type="default"/>
      <w:pgSz w:w="11906" w:h="16838"/>
      <w:pgMar w:top="2098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__WRD_EMBED_SUB_46">
    <w:altName w:val="华文中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4EB5764E"/>
    <w:rsid w:val="4EB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5" w:lineRule="auto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___WRD_EMBED_SUB_46" w:hAnsi="Calibri" w:eastAsia="___WRD_EMBED_SUB_46" w:cs="___WRD_EMBED_SUB_46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2024-05-17T02:36:00Z</dcterms:created>
  <dc:creator>何小包蛋</dc:creator>
  <cp:lastModifiedBy>何小包蛋</cp:lastModifiedBy>
  <dcterms:modified xsi:type="dcterms:W3CDTF">2024-05-17T02:36:47Z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F8A60F16CD99424E96FCFB614A94F5C8_11</vt:lpwstr>
  </property>
</Properties>
</file>