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Times New Roman" w:hAnsi="Times New Roman" w:eastAsia="方正黑体简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黑体简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简体"/>
          <w:color w:val="000000"/>
          <w:sz w:val="32"/>
          <w:szCs w:val="32"/>
          <w:lang w:val="en-US" w:eastAsia="zh-CN"/>
        </w:rPr>
        <w:t>2</w:t>
      </w:r>
    </w:p>
    <w:p>
      <w:pPr>
        <w:snapToGrid w:val="0"/>
        <w:spacing w:line="58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省级科技特派员创新创业示范基地</w:t>
      </w:r>
    </w:p>
    <w:p>
      <w:pPr>
        <w:snapToGrid w:val="0"/>
        <w:spacing w:line="580" w:lineRule="exact"/>
        <w:jc w:val="center"/>
        <w:rPr>
          <w:rFonts w:hint="eastAsia"/>
        </w:rPr>
      </w:pPr>
      <w:r>
        <w:rPr>
          <w:rFonts w:hint="eastAsia" w:eastAsia="方正小标宋_GBK"/>
          <w:sz w:val="44"/>
          <w:szCs w:val="44"/>
        </w:rPr>
        <w:t>绩效评估申报书</w:t>
      </w:r>
    </w:p>
    <w:tbl>
      <w:tblPr>
        <w:tblStyle w:val="5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983"/>
        <w:gridCol w:w="1421"/>
        <w:gridCol w:w="2030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基地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404" w:type="dxa"/>
            <w:gridSpan w:val="2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gridSpan w:val="2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运营主体名称</w:t>
            </w:r>
          </w:p>
        </w:tc>
        <w:tc>
          <w:tcPr>
            <w:tcW w:w="3404" w:type="dxa"/>
            <w:gridSpan w:val="2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1730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3404" w:type="dxa"/>
            <w:gridSpan w:val="2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730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4" w:type="dxa"/>
            <w:vMerge w:val="restart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基地负责人</w:t>
            </w:r>
          </w:p>
        </w:tc>
        <w:tc>
          <w:tcPr>
            <w:tcW w:w="1983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21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1730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4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421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1730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4" w:type="dxa"/>
            <w:vMerge w:val="restart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983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21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1730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4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1421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730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694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建有科研机构名称及层级（国家、省、市）</w:t>
            </w:r>
          </w:p>
        </w:tc>
        <w:tc>
          <w:tcPr>
            <w:tcW w:w="7164" w:type="dxa"/>
            <w:gridSpan w:val="4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694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基地运营主体及法人征信情况</w:t>
            </w:r>
          </w:p>
        </w:tc>
        <w:tc>
          <w:tcPr>
            <w:tcW w:w="7164" w:type="dxa"/>
            <w:gridSpan w:val="4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69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2023年以来运营概况（200字内）</w:t>
            </w:r>
          </w:p>
        </w:tc>
        <w:tc>
          <w:tcPr>
            <w:tcW w:w="7164" w:type="dxa"/>
            <w:gridSpan w:val="4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atLeast"/>
          <w:jc w:val="center"/>
        </w:trPr>
        <w:tc>
          <w:tcPr>
            <w:tcW w:w="169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办公场地、设施设备及种养殖基地建设情况（200字内）</w:t>
            </w:r>
          </w:p>
        </w:tc>
        <w:tc>
          <w:tcPr>
            <w:tcW w:w="7164" w:type="dxa"/>
            <w:gridSpan w:val="4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169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2023年以来基地运行绩效（500字内）</w:t>
            </w:r>
          </w:p>
        </w:tc>
        <w:tc>
          <w:tcPr>
            <w:tcW w:w="7164" w:type="dxa"/>
            <w:gridSpan w:val="4"/>
            <w:shd w:val="clear" w:color="000000" w:fill="FFFFFF"/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both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包括：推广转化新品种、新技术、新装备、新模式；服务企业数量及增收；服务行政村数量及增收；服务家庭农场、农民合作社、农业社会组织等数量及增收；开展技术指导和培训；直接吸纳就业；建设利益共同体等情况；拥有的高级以上职称科技特派员创业导师，及创业辅导等开展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69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服务特色及典型案例（500字内）</w:t>
            </w:r>
          </w:p>
        </w:tc>
        <w:tc>
          <w:tcPr>
            <w:tcW w:w="7164" w:type="dxa"/>
            <w:gridSpan w:val="4"/>
            <w:shd w:val="clear" w:color="000000" w:fill="FFFFFF"/>
            <w:noWrap w:val="0"/>
            <w:vAlign w:val="center"/>
          </w:tcPr>
          <w:p>
            <w:pPr>
              <w:pStyle w:val="2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69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经费投入及管理情况（200字内）</w:t>
            </w:r>
          </w:p>
        </w:tc>
        <w:tc>
          <w:tcPr>
            <w:tcW w:w="7164" w:type="dxa"/>
            <w:gridSpan w:val="4"/>
            <w:shd w:val="clear" w:color="000000" w:fill="FFFFFF"/>
            <w:noWrap w:val="0"/>
            <w:vAlign w:val="center"/>
          </w:tcPr>
          <w:p>
            <w:pPr>
              <w:pStyle w:val="2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69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基地管理制度建设情况（200字内）</w:t>
            </w:r>
          </w:p>
        </w:tc>
        <w:tc>
          <w:tcPr>
            <w:tcW w:w="7164" w:type="dxa"/>
            <w:gridSpan w:val="4"/>
            <w:shd w:val="clear" w:color="000000" w:fill="FFFFFF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169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基地下一步工作打算（300字内）</w:t>
            </w:r>
          </w:p>
        </w:tc>
        <w:tc>
          <w:tcPr>
            <w:tcW w:w="7164" w:type="dxa"/>
            <w:gridSpan w:val="4"/>
            <w:shd w:val="clear" w:color="000000" w:fill="FFFFFF"/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8858" w:type="dxa"/>
            <w:gridSpan w:val="5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真实性承诺：本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所提供的绩效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评估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材料真实、可靠；如有不实，本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自愿承担相关的法律后果。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0" w:firstLineChars="1000"/>
              <w:jc w:val="both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负责人签字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: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760" w:firstLineChars="2400"/>
              <w:jc w:val="both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8858" w:type="dxa"/>
            <w:gridSpan w:val="5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县(市)区科技局实地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核查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评价: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0" w:firstLineChars="1000"/>
              <w:jc w:val="both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0" w:firstLineChars="100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0" w:firstLineChars="1000"/>
              <w:jc w:val="center"/>
              <w:textAlignment w:val="auto"/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spacing w:line="600" w:lineRule="exact"/>
        <w:jc w:val="both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"/>
        </w:rPr>
      </w:pPr>
    </w:p>
    <w:p>
      <w:pPr>
        <w:spacing w:line="600" w:lineRule="exact"/>
        <w:jc w:val="both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"/>
        </w:rPr>
        <w:instrText xml:space="preserve"> HYPERLINK "http://kjt.ah.gov.cn/group5/M00/00/6F/wKg8v17EoZKAW4XBAAAzS8glroY45.docx" \t "http://kjt.ah.gov.cn/kjzx/tzgg/_blank" </w:instrText>
      </w: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"/>
        </w:rPr>
        <w:t>附件清单</w:t>
      </w: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"/>
        </w:rPr>
        <w:fldChar w:fldCharType="end"/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6450"/>
        <w:gridCol w:w="14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78" w:afterLines="25" w:afterAutospacing="0"/>
              <w:ind w:left="0" w:right="0"/>
              <w:jc w:val="center"/>
              <w:outlineLvl w:val="0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材料名称</w:t>
            </w:r>
          </w:p>
        </w:tc>
        <w:tc>
          <w:tcPr>
            <w:tcW w:w="14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必备材料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运营主体组织机构代码证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复印件</w:t>
            </w:r>
          </w:p>
        </w:tc>
        <w:tc>
          <w:tcPr>
            <w:tcW w:w="14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运营主体法人代表身份证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复印件</w:t>
            </w:r>
          </w:p>
        </w:tc>
        <w:tc>
          <w:tcPr>
            <w:tcW w:w="14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运营主体2023年度财务报表（以报税务为准），以及用于基地运营的经费凭证资料</w:t>
            </w:r>
          </w:p>
        </w:tc>
        <w:tc>
          <w:tcPr>
            <w:tcW w:w="14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运营主体及法人征信查询情况</w:t>
            </w:r>
          </w:p>
        </w:tc>
        <w:tc>
          <w:tcPr>
            <w:tcW w:w="14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建有科研机构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相关证书复印件</w:t>
            </w:r>
          </w:p>
        </w:tc>
        <w:tc>
          <w:tcPr>
            <w:tcW w:w="14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为企业提供科技创新培训服务清单及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方案、图片等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证明材料</w:t>
            </w:r>
          </w:p>
        </w:tc>
        <w:tc>
          <w:tcPr>
            <w:tcW w:w="14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基地办公场地、种养殖基地实景照片，土地租赁、厂房（自有或租赁）证明</w:t>
            </w:r>
          </w:p>
        </w:tc>
        <w:tc>
          <w:tcPr>
            <w:tcW w:w="14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red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企业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、行政村、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农民合作社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等签订服务协议、合同；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技术培训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通知、签到表及实景照片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；利益共同体建设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相关资料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；科技特派员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创业导师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入驻名册、资格证书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，及创业辅导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资料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4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6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能够说明服务能力和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绩效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的相关材料</w:t>
            </w:r>
          </w:p>
        </w:tc>
        <w:tc>
          <w:tcPr>
            <w:tcW w:w="14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NTg0YWY2ZjRlNGVkY2QwZjJjZWNjZWNiZmRkMTAifQ=="/>
  </w:docVars>
  <w:rsids>
    <w:rsidRoot w:val="00000000"/>
    <w:rsid w:val="6B22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5" w:lineRule="auto"/>
    </w:pPr>
    <w:rPr>
      <w:rFonts w:ascii="Cambria" w:hAnsi="Cambria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2024-05-21T02:47:57Z</dcterms:created>
  <dc:creator>DELL</dc:creator>
  <cp:lastModifiedBy>easy 念</cp:lastModifiedBy>
  <dcterms:modified xsi:type="dcterms:W3CDTF">2024-05-21T02:48:04Z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3ED6964B18594F9F8A22C1C79BE93E99_12</vt:lpwstr>
  </property>
</Properties>
</file>